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3AB33" w14:textId="77777777" w:rsidR="00AF240A" w:rsidRPr="002E0DA4" w:rsidRDefault="00AF240A" w:rsidP="00AF240A">
      <w:pPr>
        <w:spacing w:after="120"/>
        <w:rPr>
          <w:szCs w:val="24"/>
        </w:rPr>
      </w:pPr>
    </w:p>
    <w:p w14:paraId="5DFB9772" w14:textId="77777777" w:rsidR="00AF240A" w:rsidRPr="00B92284" w:rsidRDefault="00AF240A" w:rsidP="00AF240A">
      <w:pPr>
        <w:spacing w:after="120"/>
        <w:jc w:val="center"/>
        <w:rPr>
          <w:b/>
          <w:sz w:val="28"/>
          <w:szCs w:val="28"/>
        </w:rPr>
      </w:pPr>
      <w:r w:rsidRPr="00B92284">
        <w:rPr>
          <w:b/>
          <w:sz w:val="28"/>
          <w:szCs w:val="28"/>
        </w:rPr>
        <w:t>A N T R A G</w:t>
      </w:r>
    </w:p>
    <w:p w14:paraId="17EDDB0A" w14:textId="77777777" w:rsidR="00AF240A" w:rsidRPr="00801215" w:rsidRDefault="00AF240A" w:rsidP="00AF240A">
      <w:pPr>
        <w:spacing w:after="120"/>
        <w:rPr>
          <w:szCs w:val="24"/>
        </w:rPr>
      </w:pPr>
    </w:p>
    <w:p w14:paraId="1AF8D452" w14:textId="77777777" w:rsidR="00232120" w:rsidRDefault="00232120" w:rsidP="00232120">
      <w:pPr>
        <w:pStyle w:val="Default"/>
        <w:spacing w:before="240" w:after="240"/>
        <w:jc w:val="center"/>
        <w:rPr>
          <w:b/>
          <w:bCs/>
          <w:szCs w:val="20"/>
        </w:rPr>
      </w:pPr>
      <w:r w:rsidRPr="004758CB">
        <w:rPr>
          <w:b/>
          <w:bCs/>
          <w:szCs w:val="20"/>
        </w:rPr>
        <w:t>der Abgeordneten</w:t>
      </w:r>
      <w:r w:rsidR="001331AF">
        <w:rPr>
          <w:b/>
          <w:bCs/>
          <w:szCs w:val="20"/>
        </w:rPr>
        <w:t xml:space="preserve"> </w:t>
      </w:r>
      <w:r w:rsidR="001331AF" w:rsidRPr="00B53D0C">
        <w:rPr>
          <w:b/>
        </w:rPr>
        <w:t xml:space="preserve">Sabine Boeddinghaus, </w:t>
      </w:r>
      <w:r w:rsidR="004655BB">
        <w:rPr>
          <w:b/>
        </w:rPr>
        <w:t xml:space="preserve">Insa Tietjen, </w:t>
      </w:r>
      <w:r w:rsidR="001331AF" w:rsidRPr="00B53D0C">
        <w:rPr>
          <w:b/>
        </w:rPr>
        <w:t>Deniz Celik, Dr. Carola En</w:t>
      </w:r>
      <w:r w:rsidR="00FD736E">
        <w:rPr>
          <w:b/>
        </w:rPr>
        <w:t>s</w:t>
      </w:r>
      <w:r w:rsidR="001331AF" w:rsidRPr="00B53D0C">
        <w:rPr>
          <w:b/>
        </w:rPr>
        <w:t xml:space="preserve">slen, </w:t>
      </w:r>
      <w:r w:rsidR="00FD736E" w:rsidRPr="00B53D0C">
        <w:rPr>
          <w:b/>
        </w:rPr>
        <w:t>Olga Frit</w:t>
      </w:r>
      <w:r w:rsidR="003F0A97">
        <w:rPr>
          <w:b/>
        </w:rPr>
        <w:t>z</w:t>
      </w:r>
      <w:r w:rsidR="00FD736E" w:rsidRPr="00B53D0C">
        <w:rPr>
          <w:b/>
        </w:rPr>
        <w:t xml:space="preserve">sche, Norbert Hackbusch, Stephan Jersch, </w:t>
      </w:r>
      <w:r w:rsidR="001331AF" w:rsidRPr="00B53D0C">
        <w:rPr>
          <w:b/>
        </w:rPr>
        <w:t>Metin Kaya, Cansu Özdemir, D</w:t>
      </w:r>
      <w:r w:rsidR="00B04A15">
        <w:rPr>
          <w:b/>
        </w:rPr>
        <w:t>r. Stephanie Rose</w:t>
      </w:r>
      <w:r w:rsidR="003F0A97">
        <w:rPr>
          <w:b/>
        </w:rPr>
        <w:t xml:space="preserve"> und</w:t>
      </w:r>
      <w:r w:rsidR="00B04A15">
        <w:rPr>
          <w:b/>
        </w:rPr>
        <w:t xml:space="preserve"> David </w:t>
      </w:r>
      <w:proofErr w:type="spellStart"/>
      <w:r w:rsidR="00B04A15">
        <w:rPr>
          <w:b/>
        </w:rPr>
        <w:t>Stoop</w:t>
      </w:r>
      <w:proofErr w:type="spellEnd"/>
      <w:r w:rsidR="00B04A15">
        <w:rPr>
          <w:b/>
        </w:rPr>
        <w:t xml:space="preserve"> </w:t>
      </w:r>
      <w:r w:rsidR="00E94554">
        <w:rPr>
          <w:b/>
        </w:rPr>
        <w:br/>
      </w:r>
      <w:r w:rsidRPr="004758CB">
        <w:rPr>
          <w:b/>
          <w:bCs/>
          <w:szCs w:val="20"/>
        </w:rPr>
        <w:t>(Fraktion DIE LINKE)</w:t>
      </w:r>
    </w:p>
    <w:p w14:paraId="56F5FE6B" w14:textId="77777777" w:rsidR="00191C30" w:rsidRDefault="001331AF" w:rsidP="00191C30">
      <w:pPr>
        <w:spacing w:after="468" w:line="250" w:lineRule="auto"/>
        <w:ind w:left="1229" w:right="238" w:hanging="10"/>
        <w:jc w:val="center"/>
      </w:pPr>
      <w:r w:rsidRPr="00B53D0C">
        <w:rPr>
          <w:b/>
        </w:rPr>
        <w:t xml:space="preserve"> </w:t>
      </w:r>
    </w:p>
    <w:p w14:paraId="362E244A" w14:textId="77777777" w:rsidR="00AF240A" w:rsidRPr="00EF43BE" w:rsidRDefault="00AF240A" w:rsidP="00AF240A">
      <w:pPr>
        <w:spacing w:after="120"/>
        <w:rPr>
          <w:b/>
          <w:szCs w:val="24"/>
        </w:rPr>
      </w:pPr>
    </w:p>
    <w:p w14:paraId="77B07A38" w14:textId="46E7C589" w:rsidR="00FE0C6B" w:rsidRPr="005B7A03" w:rsidRDefault="00AF240A" w:rsidP="00581E8A">
      <w:pPr>
        <w:spacing w:after="120"/>
        <w:ind w:left="851" w:hanging="851"/>
        <w:rPr>
          <w:rFonts w:cs="Arial"/>
          <w:b/>
          <w:szCs w:val="24"/>
        </w:rPr>
      </w:pPr>
      <w:r>
        <w:rPr>
          <w:rFonts w:cs="Arial"/>
          <w:b/>
          <w:szCs w:val="24"/>
        </w:rPr>
        <w:t>Betr.:</w:t>
      </w:r>
      <w:r>
        <w:rPr>
          <w:rFonts w:cs="Arial"/>
          <w:b/>
          <w:szCs w:val="24"/>
        </w:rPr>
        <w:tab/>
      </w:r>
      <w:r w:rsidR="00D27668">
        <w:rPr>
          <w:rFonts w:cs="Arial"/>
          <w:b/>
          <w:szCs w:val="24"/>
        </w:rPr>
        <w:t>Zeit zur Prüfung der</w:t>
      </w:r>
      <w:r w:rsidR="00FD5630">
        <w:rPr>
          <w:rFonts w:cs="Arial"/>
          <w:b/>
          <w:szCs w:val="24"/>
        </w:rPr>
        <w:t xml:space="preserve"> Bildungspläne! </w:t>
      </w:r>
      <w:r w:rsidR="00581E8A">
        <w:rPr>
          <w:rFonts w:cs="Arial"/>
          <w:b/>
          <w:szCs w:val="24"/>
        </w:rPr>
        <w:t xml:space="preserve">Zeitgemäße und </w:t>
      </w:r>
      <w:r w:rsidR="00FD5630">
        <w:rPr>
          <w:rFonts w:cs="Arial"/>
          <w:b/>
          <w:szCs w:val="24"/>
        </w:rPr>
        <w:t xml:space="preserve">zukunftsfähige Bildung muss </w:t>
      </w:r>
      <w:r w:rsidR="00581E8A">
        <w:rPr>
          <w:rFonts w:cs="Arial"/>
          <w:b/>
          <w:szCs w:val="24"/>
        </w:rPr>
        <w:t>inhaltlich und demokratisch entwickelt werden!</w:t>
      </w:r>
    </w:p>
    <w:p w14:paraId="01EB33A9" w14:textId="6D8E7536" w:rsidR="00773CBA" w:rsidRDefault="00581E8A" w:rsidP="00FD5630">
      <w:pPr>
        <w:tabs>
          <w:tab w:val="center" w:pos="1396"/>
          <w:tab w:val="center" w:pos="4890"/>
        </w:tabs>
        <w:spacing w:after="227" w:line="259" w:lineRule="auto"/>
        <w:jc w:val="both"/>
      </w:pPr>
      <w:r>
        <w:t xml:space="preserve">Am 19.12.2022 stellte der Schulsenator die überarbeiteten Bildungspläne vor. </w:t>
      </w:r>
      <w:r w:rsidR="00311E9B">
        <w:t xml:space="preserve">Seitens </w:t>
      </w:r>
      <w:proofErr w:type="gramStart"/>
      <w:r w:rsidR="00311E9B">
        <w:t xml:space="preserve">der </w:t>
      </w:r>
      <w:r>
        <w:t xml:space="preserve"> bildungspolitischen</w:t>
      </w:r>
      <w:proofErr w:type="gramEnd"/>
      <w:r>
        <w:t xml:space="preserve"> Institutionen und Gremien </w:t>
      </w:r>
      <w:r w:rsidR="00311E9B">
        <w:t>herrscht wegen der eklatanten Mängel der im Juni vorgelegten Entwürfe große Skepsis vor. Fraglich bleibt, ob d</w:t>
      </w:r>
      <w:r w:rsidR="00773CBA">
        <w:t>ie Kernprobleme der Bildungsplanentwürfe angegangen, geschweige denn gelöst worden</w:t>
      </w:r>
      <w:r w:rsidR="00311E9B">
        <w:t xml:space="preserve"> sind</w:t>
      </w:r>
      <w:r w:rsidR="00773CBA">
        <w:t xml:space="preserve">. Dies betrifft besonders </w:t>
      </w:r>
      <w:r w:rsidR="005F016B">
        <w:t xml:space="preserve">das Erfordernis </w:t>
      </w:r>
      <w:r w:rsidR="00773CBA">
        <w:t>eine</w:t>
      </w:r>
      <w:r w:rsidR="005F016B">
        <w:t>s</w:t>
      </w:r>
      <w:r w:rsidR="00773CBA">
        <w:t xml:space="preserve"> zeitgemäßen Bildungsbegriff</w:t>
      </w:r>
      <w:r w:rsidR="005F016B">
        <w:t>s</w:t>
      </w:r>
      <w:r w:rsidR="00773CBA">
        <w:t xml:space="preserve"> und daran gekoppelt pädagogisch-didaktische Qualitätsstandards, die Inklusion </w:t>
      </w:r>
      <w:r w:rsidR="005F016B">
        <w:t xml:space="preserve">als Querschnittsaufgabe </w:t>
      </w:r>
      <w:r w:rsidR="00773CBA">
        <w:t>in den Bildungsplänen</w:t>
      </w:r>
      <w:r w:rsidR="005F016B">
        <w:t xml:space="preserve"> zu implementieren </w:t>
      </w:r>
      <w:r w:rsidR="00773CBA">
        <w:t xml:space="preserve">und </w:t>
      </w:r>
      <w:r w:rsidR="005F016B">
        <w:t xml:space="preserve">die Sicherstellung </w:t>
      </w:r>
      <w:r w:rsidR="00773CBA">
        <w:t>demokratische</w:t>
      </w:r>
      <w:r w:rsidR="005F016B">
        <w:t>r</w:t>
      </w:r>
      <w:r w:rsidR="00773CBA">
        <w:t xml:space="preserve"> Entwicklungs- und Entscheidungsprozess</w:t>
      </w:r>
      <w:r w:rsidR="005F016B">
        <w:t>e</w:t>
      </w:r>
      <w:r w:rsidR="00773CBA">
        <w:t xml:space="preserve">. Nicht ausgeräumt ist die </w:t>
      </w:r>
      <w:r w:rsidR="001967D1">
        <w:t>Befürchtung</w:t>
      </w:r>
      <w:r w:rsidR="00773CBA">
        <w:t>, dass die vorgelegten Bildungsplanentwürfe die Zukunft der jetzigen und kommenden Schulkinder gefährden werde, wie es die Elternkammer ausdrückte.</w:t>
      </w:r>
    </w:p>
    <w:p w14:paraId="0ED1A726" w14:textId="5644A1A3" w:rsidR="00773CBA" w:rsidRDefault="00773CBA" w:rsidP="00FD5630">
      <w:pPr>
        <w:tabs>
          <w:tab w:val="center" w:pos="1396"/>
          <w:tab w:val="center" w:pos="4890"/>
        </w:tabs>
        <w:spacing w:after="227" w:line="259" w:lineRule="auto"/>
        <w:jc w:val="both"/>
      </w:pPr>
      <w:r>
        <w:t>Daher ist es angezeigt</w:t>
      </w:r>
      <w:r w:rsidR="00311E9B">
        <w:t>, den Schulen mehr Zeit zur Prüfung der überarbeiteten Bildungspläne einzuräumen.</w:t>
      </w:r>
    </w:p>
    <w:p w14:paraId="725A13C4" w14:textId="44549DDD" w:rsidR="000927FA" w:rsidRPr="000927FA" w:rsidRDefault="00773CBA" w:rsidP="00FE0C6B">
      <w:pPr>
        <w:tabs>
          <w:tab w:val="center" w:pos="1396"/>
          <w:tab w:val="center" w:pos="4890"/>
        </w:tabs>
        <w:spacing w:after="227" w:line="259" w:lineRule="auto"/>
        <w:jc w:val="both"/>
        <w:rPr>
          <w:rFonts w:cs="Arial"/>
          <w:szCs w:val="24"/>
        </w:rPr>
      </w:pPr>
      <w:r>
        <w:t xml:space="preserve">Denn </w:t>
      </w:r>
      <w:r w:rsidR="00311E9B">
        <w:t xml:space="preserve">wenn </w:t>
      </w:r>
      <w:r>
        <w:t>d</w:t>
      </w:r>
      <w:r w:rsidR="000927FA" w:rsidRPr="000927FA">
        <w:rPr>
          <w:rFonts w:cs="Arial"/>
          <w:szCs w:val="24"/>
        </w:rPr>
        <w:t xml:space="preserve">ie Entwürfe der Bildungspläne </w:t>
      </w:r>
      <w:r w:rsidR="00311E9B">
        <w:rPr>
          <w:rFonts w:cs="Arial"/>
          <w:szCs w:val="24"/>
        </w:rPr>
        <w:t>weiterhin</w:t>
      </w:r>
      <w:r w:rsidR="00311E9B" w:rsidRPr="000927FA">
        <w:rPr>
          <w:rFonts w:cs="Arial"/>
          <w:szCs w:val="24"/>
        </w:rPr>
        <w:t xml:space="preserve"> </w:t>
      </w:r>
      <w:r w:rsidR="000927FA" w:rsidRPr="000927FA">
        <w:rPr>
          <w:rFonts w:cs="Arial"/>
          <w:szCs w:val="24"/>
        </w:rPr>
        <w:t>weder zukunftsgerichtet</w:t>
      </w:r>
      <w:bookmarkStart w:id="0" w:name="_GoBack"/>
      <w:bookmarkEnd w:id="0"/>
      <w:r w:rsidR="00EB2D9A">
        <w:rPr>
          <w:rFonts w:cs="Arial"/>
          <w:szCs w:val="24"/>
        </w:rPr>
        <w:t>,</w:t>
      </w:r>
      <w:r w:rsidR="000927FA" w:rsidRPr="000927FA">
        <w:rPr>
          <w:rFonts w:cs="Arial"/>
          <w:szCs w:val="24"/>
        </w:rPr>
        <w:t xml:space="preserve"> noch pädagogisch sinnvoll</w:t>
      </w:r>
      <w:r w:rsidR="00EB2D9A">
        <w:rPr>
          <w:rFonts w:cs="Arial"/>
          <w:szCs w:val="24"/>
        </w:rPr>
        <w:t>,</w:t>
      </w:r>
      <w:r w:rsidR="000927FA" w:rsidRPr="000927FA">
        <w:rPr>
          <w:rFonts w:cs="Arial"/>
          <w:szCs w:val="24"/>
        </w:rPr>
        <w:t xml:space="preserve"> noch qualitativ auf der Höhe der Zeit</w:t>
      </w:r>
      <w:r w:rsidR="00311E9B">
        <w:rPr>
          <w:rFonts w:cs="Arial"/>
          <w:szCs w:val="24"/>
        </w:rPr>
        <w:t xml:space="preserve"> sind. Bleiben </w:t>
      </w:r>
      <w:r w:rsidR="000927FA" w:rsidRPr="000927FA">
        <w:rPr>
          <w:rFonts w:cs="Arial"/>
          <w:szCs w:val="24"/>
        </w:rPr>
        <w:t>sie ein Fall für die Mottenkiste.</w:t>
      </w:r>
    </w:p>
    <w:p w14:paraId="04B53BD8" w14:textId="10A4C683" w:rsidR="000927FA" w:rsidRPr="000927FA" w:rsidRDefault="000927FA" w:rsidP="00FE0C6B">
      <w:pPr>
        <w:tabs>
          <w:tab w:val="center" w:pos="1396"/>
          <w:tab w:val="center" w:pos="4890"/>
        </w:tabs>
        <w:spacing w:after="227" w:line="259" w:lineRule="auto"/>
        <w:jc w:val="both"/>
        <w:rPr>
          <w:rFonts w:cs="Arial"/>
          <w:szCs w:val="24"/>
        </w:rPr>
      </w:pPr>
      <w:r w:rsidRPr="000927FA">
        <w:rPr>
          <w:rFonts w:cs="Arial"/>
          <w:szCs w:val="24"/>
        </w:rPr>
        <w:t xml:space="preserve">Der zu befürchtende bildungspolitische Rückfall wird zu Lasten der </w:t>
      </w:r>
      <w:proofErr w:type="spellStart"/>
      <w:proofErr w:type="gramStart"/>
      <w:r w:rsidRPr="000927FA">
        <w:rPr>
          <w:rFonts w:cs="Arial"/>
          <w:szCs w:val="24"/>
        </w:rPr>
        <w:t>Schüler:innen</w:t>
      </w:r>
      <w:proofErr w:type="spellEnd"/>
      <w:proofErr w:type="gramEnd"/>
      <w:r w:rsidRPr="000927FA">
        <w:rPr>
          <w:rFonts w:cs="Arial"/>
          <w:szCs w:val="24"/>
        </w:rPr>
        <w:t xml:space="preserve"> gehen, der jetzigen und der </w:t>
      </w:r>
      <w:r w:rsidR="00ED3E13">
        <w:rPr>
          <w:rFonts w:cs="Arial"/>
          <w:szCs w:val="24"/>
        </w:rPr>
        <w:t>künftigen</w:t>
      </w:r>
      <w:r w:rsidRPr="000927FA">
        <w:rPr>
          <w:rFonts w:cs="Arial"/>
          <w:szCs w:val="24"/>
        </w:rPr>
        <w:t>. Statt für die Zukunft w</w:t>
      </w:r>
      <w:r w:rsidR="00311E9B">
        <w:rPr>
          <w:rFonts w:cs="Arial"/>
          <w:szCs w:val="24"/>
        </w:rPr>
        <w:t>ü</w:t>
      </w:r>
      <w:r w:rsidRPr="000927FA">
        <w:rPr>
          <w:rFonts w:cs="Arial"/>
          <w:szCs w:val="24"/>
        </w:rPr>
        <w:t xml:space="preserve">rden sie im Gestern ausgebildet. </w:t>
      </w:r>
      <w:r w:rsidR="00311E9B">
        <w:rPr>
          <w:rFonts w:cs="Arial"/>
          <w:szCs w:val="24"/>
        </w:rPr>
        <w:t xml:space="preserve">Sollte die Prüfung und Bewertung der Bildungspläne ergeben, dass die Schulbehörde nicht die Kernelemente der Kritik aufgegriffen und eingearbeitet habe, </w:t>
      </w:r>
      <w:r w:rsidRPr="000927FA">
        <w:rPr>
          <w:rFonts w:cs="Arial"/>
          <w:szCs w:val="24"/>
        </w:rPr>
        <w:t>erfordert es ein sofortiges Moratorium der Bildungspläne und ein von Grund auf überarbeitetes, demokratisches Entwicklungs- und Beteiligungsverfahren.</w:t>
      </w:r>
    </w:p>
    <w:p w14:paraId="37C587D7" w14:textId="77777777" w:rsidR="00191C30" w:rsidRPr="00191C30" w:rsidRDefault="00191C30" w:rsidP="00191C30">
      <w:pPr>
        <w:rPr>
          <w:b/>
          <w:szCs w:val="24"/>
        </w:rPr>
      </w:pPr>
    </w:p>
    <w:p w14:paraId="2FF909B0" w14:textId="77777777" w:rsidR="00191C30" w:rsidRDefault="00191C30" w:rsidP="00191C30">
      <w:pPr>
        <w:rPr>
          <w:b/>
          <w:szCs w:val="24"/>
        </w:rPr>
      </w:pPr>
      <w:r w:rsidRPr="00191C30">
        <w:rPr>
          <w:b/>
          <w:szCs w:val="24"/>
        </w:rPr>
        <w:t xml:space="preserve">Die Bürgerschaft möge vor diesem Hintergrund beschließen: </w:t>
      </w:r>
    </w:p>
    <w:p w14:paraId="7FF582D2" w14:textId="77777777" w:rsidR="00BA094C" w:rsidRDefault="00BA094C" w:rsidP="00191C30">
      <w:pPr>
        <w:rPr>
          <w:b/>
          <w:szCs w:val="24"/>
        </w:rPr>
      </w:pPr>
    </w:p>
    <w:p w14:paraId="08A8A2FC" w14:textId="77777777" w:rsidR="00BA094C" w:rsidRPr="00191C30" w:rsidRDefault="00BA094C" w:rsidP="00191C30">
      <w:pPr>
        <w:rPr>
          <w:b/>
          <w:szCs w:val="24"/>
        </w:rPr>
      </w:pPr>
      <w:r>
        <w:rPr>
          <w:b/>
          <w:szCs w:val="24"/>
        </w:rPr>
        <w:t>Der Senat wird aufgefordert:</w:t>
      </w:r>
    </w:p>
    <w:p w14:paraId="1DD59DCC" w14:textId="46C6D44E" w:rsidR="00311E9B" w:rsidRDefault="00311E9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Die Umsetzung der Bildungspläne bis zur umfassenden Prüfung durch die schul- und bildungspolitischen Institutionen der Stadt auszusetzen;</w:t>
      </w:r>
    </w:p>
    <w:p w14:paraId="54CB8089" w14:textId="3311A4B0" w:rsidR="00311E9B" w:rsidRDefault="00FC2B3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i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n Absprache mit den 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Schulen 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einen </w:t>
      </w:r>
      <w:r w:rsidR="00311E9B">
        <w:rPr>
          <w:rFonts w:ascii="Arial" w:eastAsia="Times New Roman" w:hAnsi="Arial"/>
          <w:sz w:val="24"/>
          <w:szCs w:val="20"/>
          <w:lang w:eastAsia="de-DE"/>
        </w:rPr>
        <w:t>Zeit</w:t>
      </w:r>
      <w:r w:rsidR="001F3448">
        <w:rPr>
          <w:rFonts w:ascii="Arial" w:eastAsia="Times New Roman" w:hAnsi="Arial"/>
          <w:sz w:val="24"/>
          <w:szCs w:val="20"/>
          <w:lang w:eastAsia="de-DE"/>
        </w:rPr>
        <w:t>raum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9A59A2">
        <w:rPr>
          <w:rFonts w:ascii="Arial" w:eastAsia="Times New Roman" w:hAnsi="Arial"/>
          <w:sz w:val="24"/>
          <w:szCs w:val="20"/>
          <w:lang w:eastAsia="de-DE"/>
        </w:rPr>
        <w:t>bis zum Ende des Schulhalbjahres 2022/23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311E9B">
        <w:rPr>
          <w:rFonts w:ascii="Arial" w:eastAsia="Times New Roman" w:hAnsi="Arial"/>
          <w:sz w:val="24"/>
          <w:szCs w:val="20"/>
          <w:lang w:eastAsia="de-DE"/>
        </w:rPr>
        <w:t>einzuräumen,</w:t>
      </w:r>
      <w:r w:rsidR="001F3448">
        <w:rPr>
          <w:rFonts w:ascii="Arial" w:eastAsia="Times New Roman" w:hAnsi="Arial"/>
          <w:sz w:val="24"/>
          <w:szCs w:val="20"/>
          <w:lang w:eastAsia="de-DE"/>
        </w:rPr>
        <w:t xml:space="preserve"> damit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 die Bildungspläne inhaltlich </w:t>
      </w:r>
      <w:r w:rsidR="001F3448">
        <w:rPr>
          <w:rFonts w:ascii="Arial" w:eastAsia="Times New Roman" w:hAnsi="Arial"/>
          <w:sz w:val="24"/>
          <w:szCs w:val="20"/>
          <w:lang w:eastAsia="de-DE"/>
        </w:rPr>
        <w:t>ge</w:t>
      </w:r>
      <w:r w:rsidR="00311E9B">
        <w:rPr>
          <w:rFonts w:ascii="Arial" w:eastAsia="Times New Roman" w:hAnsi="Arial"/>
          <w:sz w:val="24"/>
          <w:szCs w:val="20"/>
          <w:lang w:eastAsia="de-DE"/>
        </w:rPr>
        <w:t>prüf</w:t>
      </w:r>
      <w:r w:rsidR="001F3448">
        <w:rPr>
          <w:rFonts w:ascii="Arial" w:eastAsia="Times New Roman" w:hAnsi="Arial"/>
          <w:sz w:val="24"/>
          <w:szCs w:val="20"/>
          <w:lang w:eastAsia="de-DE"/>
        </w:rPr>
        <w:t>t werden könn</w:t>
      </w:r>
      <w:r w:rsidR="00311E9B">
        <w:rPr>
          <w:rFonts w:ascii="Arial" w:eastAsia="Times New Roman" w:hAnsi="Arial"/>
          <w:sz w:val="24"/>
          <w:szCs w:val="20"/>
          <w:lang w:eastAsia="de-DE"/>
        </w:rPr>
        <w:t xml:space="preserve">en; </w:t>
      </w:r>
    </w:p>
    <w:p w14:paraId="25221870" w14:textId="0BBAC12D" w:rsidR="000927FA" w:rsidRPr="009A59A2" w:rsidRDefault="00311E9B" w:rsidP="001F3448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 w:rsidRPr="001F3448">
        <w:rPr>
          <w:rFonts w:ascii="Arial" w:eastAsia="Times New Roman" w:hAnsi="Arial"/>
          <w:sz w:val="24"/>
          <w:szCs w:val="20"/>
          <w:lang w:eastAsia="de-DE"/>
        </w:rPr>
        <w:t xml:space="preserve">abhängig von der aus der Prüfung folgenden Bewertung, </w:t>
      </w:r>
      <w:r w:rsidR="001F3448">
        <w:rPr>
          <w:rFonts w:ascii="Arial" w:eastAsia="Times New Roman" w:hAnsi="Arial"/>
          <w:sz w:val="24"/>
          <w:szCs w:val="20"/>
          <w:lang w:eastAsia="de-DE"/>
        </w:rPr>
        <w:t>e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in </w:t>
      </w:r>
      <w:r w:rsidR="001B28AF" w:rsidRPr="001F3448">
        <w:rPr>
          <w:rFonts w:ascii="Arial" w:eastAsia="Times New Roman" w:hAnsi="Arial"/>
          <w:sz w:val="24"/>
          <w:szCs w:val="20"/>
          <w:lang w:eastAsia="de-DE"/>
        </w:rPr>
        <w:t>offenes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 Entwicklungsverfahren einzuleiten, </w:t>
      </w:r>
      <w:r w:rsidR="001B28AF" w:rsidRPr="001F3448">
        <w:rPr>
          <w:rFonts w:ascii="Arial" w:eastAsia="Times New Roman" w:hAnsi="Arial"/>
          <w:sz w:val="24"/>
          <w:szCs w:val="20"/>
          <w:lang w:eastAsia="de-DE"/>
        </w:rPr>
        <w:t xml:space="preserve">in dem </w:t>
      </w:r>
      <w:r w:rsidR="000927FA" w:rsidRPr="001F3448">
        <w:rPr>
          <w:rFonts w:ascii="Arial" w:eastAsia="Times New Roman" w:hAnsi="Arial"/>
          <w:sz w:val="24"/>
          <w:szCs w:val="20"/>
          <w:lang w:eastAsia="de-DE"/>
        </w:rPr>
        <w:t xml:space="preserve">unter Beteiligung </w:t>
      </w:r>
      <w:r w:rsidR="00253C83" w:rsidRPr="009A59A2">
        <w:rPr>
          <w:rFonts w:ascii="Arial" w:eastAsia="Times New Roman" w:hAnsi="Arial"/>
          <w:sz w:val="24"/>
          <w:szCs w:val="20"/>
          <w:lang w:eastAsia="de-DE"/>
        </w:rPr>
        <w:t xml:space="preserve">der Öffentlichkeit und </w:t>
      </w:r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 xml:space="preserve">aller bildungspolitischen </w:t>
      </w:r>
      <w:proofErr w:type="spellStart"/>
      <w:proofErr w:type="gramStart"/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und fachwissenschaftlichen </w:t>
      </w:r>
      <w:proofErr w:type="spellStart"/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>Expert:innen</w:t>
      </w:r>
      <w:proofErr w:type="spellEnd"/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 </w:t>
      </w:r>
      <w:r w:rsidR="000927FA" w:rsidRPr="009A59A2">
        <w:rPr>
          <w:rFonts w:ascii="Arial" w:eastAsia="Times New Roman" w:hAnsi="Arial"/>
          <w:sz w:val="24"/>
          <w:szCs w:val="20"/>
          <w:lang w:eastAsia="de-DE"/>
        </w:rPr>
        <w:t>der Freien und Hansestadt Hamburg</w:t>
      </w:r>
      <w:r w:rsidR="001B28AF" w:rsidRPr="009A59A2">
        <w:rPr>
          <w:rFonts w:ascii="Arial" w:eastAsia="Times New Roman" w:hAnsi="Arial"/>
          <w:sz w:val="24"/>
          <w:szCs w:val="20"/>
          <w:lang w:eastAsia="de-DE"/>
        </w:rPr>
        <w:t xml:space="preserve"> zuerst ein zeitangemessener Begriff von Bildung im 21. Jahrhundert und den damit verbundenen pädagogischen und schulpolitischen Erfordernissen geklärt wird;</w:t>
      </w:r>
    </w:p>
    <w:p w14:paraId="28104E17" w14:textId="169190C6" w:rsidR="001B28AF" w:rsidRDefault="002446B9" w:rsidP="009A59A2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a</w:t>
      </w:r>
      <w:r w:rsidR="001B28AF">
        <w:rPr>
          <w:rFonts w:ascii="Arial" w:eastAsia="Times New Roman" w:hAnsi="Arial"/>
          <w:sz w:val="24"/>
          <w:szCs w:val="20"/>
          <w:lang w:eastAsia="de-DE"/>
        </w:rPr>
        <w:t>ufbauend von diesem Bildungsbegriff mit den bildungspolit</w:t>
      </w:r>
      <w:r w:rsidR="001967D1">
        <w:rPr>
          <w:rFonts w:ascii="Arial" w:eastAsia="Times New Roman" w:hAnsi="Arial"/>
          <w:sz w:val="24"/>
          <w:szCs w:val="20"/>
          <w:lang w:eastAsia="de-DE"/>
        </w:rPr>
        <w:t>i</w:t>
      </w:r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schen </w:t>
      </w:r>
      <w:proofErr w:type="spellStart"/>
      <w:proofErr w:type="gramStart"/>
      <w:r w:rsidR="001B28AF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, </w:t>
      </w:r>
      <w:proofErr w:type="spellStart"/>
      <w:r w:rsidR="001B28AF">
        <w:rPr>
          <w:rFonts w:ascii="Arial" w:eastAsia="Times New Roman" w:hAnsi="Arial"/>
          <w:sz w:val="24"/>
          <w:szCs w:val="20"/>
          <w:lang w:eastAsia="de-DE"/>
        </w:rPr>
        <w:t>Fachwissenschaftler:innen</w:t>
      </w:r>
      <w:proofErr w:type="spell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 und besonders den Schulgemeinschaften die fachspezifischen Inhalte zu entwickeln und daran anknüpfend</w:t>
      </w:r>
    </w:p>
    <w:p w14:paraId="14909430" w14:textId="5D0CF15E" w:rsidR="001B28AF" w:rsidRDefault="002678DB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>e</w:t>
      </w:r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ine Umsetzung für den Schulalltag mit den bildungspolitischen </w:t>
      </w:r>
      <w:proofErr w:type="spellStart"/>
      <w:proofErr w:type="gramStart"/>
      <w:r w:rsidR="001B28AF">
        <w:rPr>
          <w:rFonts w:ascii="Arial" w:eastAsia="Times New Roman" w:hAnsi="Arial"/>
          <w:sz w:val="24"/>
          <w:szCs w:val="20"/>
          <w:lang w:eastAsia="de-DE"/>
        </w:rPr>
        <w:t>Akteur:innen</w:t>
      </w:r>
      <w:proofErr w:type="spellEnd"/>
      <w:proofErr w:type="gramEnd"/>
      <w:r w:rsidR="001B28AF">
        <w:rPr>
          <w:rFonts w:ascii="Arial" w:eastAsia="Times New Roman" w:hAnsi="Arial"/>
          <w:sz w:val="24"/>
          <w:szCs w:val="20"/>
          <w:lang w:eastAsia="de-DE"/>
        </w:rPr>
        <w:t xml:space="preserve"> und den Schulgemeinschaften konkret zu planen;</w:t>
      </w:r>
    </w:p>
    <w:p w14:paraId="0991A206" w14:textId="05412174" w:rsidR="001B28AF" w:rsidRDefault="001B28AF" w:rsidP="00D00EB0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989"/>
        <w:jc w:val="both"/>
        <w:rPr>
          <w:rFonts w:ascii="Arial" w:eastAsia="Times New Roman" w:hAnsi="Arial"/>
          <w:sz w:val="24"/>
          <w:szCs w:val="20"/>
          <w:lang w:eastAsia="de-DE"/>
        </w:rPr>
      </w:pPr>
      <w:r>
        <w:rPr>
          <w:rFonts w:ascii="Arial" w:eastAsia="Times New Roman" w:hAnsi="Arial"/>
          <w:sz w:val="24"/>
          <w:szCs w:val="20"/>
          <w:lang w:eastAsia="de-DE"/>
        </w:rPr>
        <w:t xml:space="preserve">Der Bürgerschaft bis zum </w:t>
      </w:r>
      <w:r w:rsidR="001967D1">
        <w:rPr>
          <w:rFonts w:ascii="Arial" w:eastAsia="Times New Roman" w:hAnsi="Arial"/>
          <w:sz w:val="24"/>
          <w:szCs w:val="20"/>
          <w:lang w:eastAsia="de-DE"/>
        </w:rPr>
        <w:t>24. Mai 2023</w:t>
      </w:r>
      <w:r>
        <w:rPr>
          <w:rFonts w:ascii="Arial" w:eastAsia="Times New Roman" w:hAnsi="Arial"/>
          <w:sz w:val="24"/>
          <w:szCs w:val="20"/>
          <w:lang w:eastAsia="de-DE"/>
        </w:rPr>
        <w:t xml:space="preserve"> zu berichten.</w:t>
      </w:r>
    </w:p>
    <w:sectPr w:rsidR="001B28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76E73" w14:textId="77777777" w:rsidR="00451D14" w:rsidRDefault="00451D14" w:rsidP="00AF240A">
      <w:pPr>
        <w:spacing w:line="240" w:lineRule="auto"/>
      </w:pPr>
      <w:r>
        <w:separator/>
      </w:r>
    </w:p>
  </w:endnote>
  <w:endnote w:type="continuationSeparator" w:id="0">
    <w:p w14:paraId="290DA140" w14:textId="77777777" w:rsidR="00451D14" w:rsidRDefault="00451D14" w:rsidP="00AF24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D7CCF" w14:textId="77777777" w:rsidR="00E94554" w:rsidRDefault="00E9455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9CE63A" w14:textId="77777777" w:rsidR="00E94554" w:rsidRDefault="00E9455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E65B8" w14:textId="77777777" w:rsidR="00E94554" w:rsidRDefault="00E9455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8C374" w14:textId="77777777" w:rsidR="00451D14" w:rsidRDefault="00451D14" w:rsidP="00AF240A">
      <w:pPr>
        <w:spacing w:line="240" w:lineRule="auto"/>
      </w:pPr>
      <w:r>
        <w:separator/>
      </w:r>
    </w:p>
  </w:footnote>
  <w:footnote w:type="continuationSeparator" w:id="0">
    <w:p w14:paraId="284E7B72" w14:textId="77777777" w:rsidR="00451D14" w:rsidRDefault="00451D14" w:rsidP="00AF24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194331" w14:textId="77777777" w:rsidR="00E94554" w:rsidRDefault="00E9455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6C20E" w14:textId="77777777" w:rsidR="00AF240A" w:rsidRDefault="00AF240A" w:rsidP="00AF240A">
    <w:pPr>
      <w:pStyle w:val="Kopfzeile"/>
      <w:rPr>
        <w:b/>
        <w:sz w:val="28"/>
      </w:rPr>
    </w:pPr>
    <w:r>
      <w:rPr>
        <w:b/>
        <w:sz w:val="28"/>
      </w:rPr>
      <w:t>BÜRGERSCHAFT</w:t>
    </w:r>
  </w:p>
  <w:p w14:paraId="639F85E0" w14:textId="77777777" w:rsidR="00AF240A" w:rsidRDefault="00AF240A" w:rsidP="00AF240A">
    <w:pPr>
      <w:pStyle w:val="Kopfzeile"/>
      <w:rPr>
        <w:b/>
      </w:rPr>
    </w:pPr>
    <w:r>
      <w:rPr>
        <w:b/>
        <w:sz w:val="28"/>
      </w:rPr>
      <w:t>DER FREIEN UND HANSESTADT HAMBURG</w:t>
    </w:r>
    <w:r>
      <w:rPr>
        <w:b/>
        <w:sz w:val="28"/>
      </w:rPr>
      <w:tab/>
    </w:r>
    <w:r w:rsidRPr="00AF240A">
      <w:rPr>
        <w:sz w:val="24"/>
        <w:szCs w:val="24"/>
      </w:rPr>
      <w:t xml:space="preserve">Drucksache </w:t>
    </w:r>
    <w:r w:rsidR="005C3C65">
      <w:rPr>
        <w:b/>
        <w:sz w:val="28"/>
      </w:rPr>
      <w:t>22</w:t>
    </w:r>
    <w:r>
      <w:rPr>
        <w:b/>
        <w:sz w:val="28"/>
      </w:rPr>
      <w:t>/</w:t>
    </w:r>
    <w:r w:rsidR="007F481F">
      <w:rPr>
        <w:b/>
        <w:sz w:val="28"/>
      </w:rPr>
      <w:t>0000</w:t>
    </w:r>
  </w:p>
  <w:p w14:paraId="79DFC6B3" w14:textId="77777777" w:rsidR="00AF240A" w:rsidRDefault="00AF240A">
    <w:pPr>
      <w:pStyle w:val="Kopfzeile"/>
      <w:rPr>
        <w:b/>
        <w:sz w:val="24"/>
        <w:szCs w:val="24"/>
      </w:rPr>
    </w:pPr>
    <w:r w:rsidRPr="00AF240A">
      <w:rPr>
        <w:b/>
        <w:sz w:val="24"/>
        <w:szCs w:val="24"/>
      </w:rPr>
      <w:t>2</w:t>
    </w:r>
    <w:r w:rsidR="007326A8">
      <w:rPr>
        <w:b/>
        <w:sz w:val="24"/>
        <w:szCs w:val="24"/>
      </w:rPr>
      <w:t>2</w:t>
    </w:r>
    <w:r w:rsidRPr="00AF240A">
      <w:rPr>
        <w:b/>
        <w:sz w:val="24"/>
        <w:szCs w:val="24"/>
      </w:rPr>
      <w:t xml:space="preserve">. </w:t>
    </w:r>
    <w:proofErr w:type="gramStart"/>
    <w:r w:rsidRPr="00AF240A">
      <w:rPr>
        <w:b/>
        <w:sz w:val="24"/>
        <w:szCs w:val="24"/>
      </w:rPr>
      <w:t>Wahlperiode</w:t>
    </w:r>
    <w:r>
      <w:rPr>
        <w:b/>
      </w:rPr>
      <w:tab/>
    </w:r>
    <w:r>
      <w:rPr>
        <w:b/>
      </w:rPr>
      <w:tab/>
    </w:r>
    <w:proofErr w:type="spellStart"/>
    <w:r w:rsidR="007F481F">
      <w:rPr>
        <w:b/>
        <w:sz w:val="24"/>
        <w:szCs w:val="24"/>
      </w:rPr>
      <w:t>xx</w:t>
    </w:r>
    <w:r w:rsidR="00DA2B4E" w:rsidRPr="00DA2B4E">
      <w:rPr>
        <w:b/>
        <w:sz w:val="24"/>
        <w:szCs w:val="24"/>
      </w:rPr>
      <w:t>.</w:t>
    </w:r>
    <w:r w:rsidR="007F481F">
      <w:rPr>
        <w:b/>
        <w:sz w:val="24"/>
        <w:szCs w:val="24"/>
      </w:rPr>
      <w:t>xx</w:t>
    </w:r>
    <w:r w:rsidRPr="00AF240A">
      <w:rPr>
        <w:b/>
        <w:sz w:val="24"/>
        <w:szCs w:val="24"/>
      </w:rPr>
      <w:t>.</w:t>
    </w:r>
    <w:r w:rsidR="007F481F">
      <w:rPr>
        <w:b/>
        <w:sz w:val="24"/>
        <w:szCs w:val="24"/>
      </w:rPr>
      <w:t>xxxxx</w:t>
    </w:r>
    <w:proofErr w:type="spellEnd"/>
    <w:proofErr w:type="gramEnd"/>
  </w:p>
  <w:p w14:paraId="18D6C98D" w14:textId="77777777" w:rsidR="00DA2B4E" w:rsidRPr="00AF240A" w:rsidRDefault="00DA2B4E" w:rsidP="00DA2B4E">
    <w:pPr>
      <w:pStyle w:val="Kopfzeile"/>
      <w:jc w:val="right"/>
      <w:rPr>
        <w:b/>
      </w:rPr>
    </w:pPr>
    <w:r>
      <w:rPr>
        <w:b/>
      </w:rPr>
      <w:t>FASSUNG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8A916" w14:textId="77777777" w:rsidR="00E94554" w:rsidRDefault="00E9455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99F"/>
    <w:multiLevelType w:val="hybridMultilevel"/>
    <w:tmpl w:val="3C32DE86"/>
    <w:lvl w:ilvl="0" w:tplc="73AE5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A4A90"/>
    <w:multiLevelType w:val="hybridMultilevel"/>
    <w:tmpl w:val="0B0AF0D8"/>
    <w:lvl w:ilvl="0" w:tplc="86AA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EB724D"/>
    <w:multiLevelType w:val="hybridMultilevel"/>
    <w:tmpl w:val="E084AB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9825C5"/>
    <w:multiLevelType w:val="hybridMultilevel"/>
    <w:tmpl w:val="7310ABFC"/>
    <w:lvl w:ilvl="0" w:tplc="73AE5B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A15"/>
    <w:rsid w:val="00003523"/>
    <w:rsid w:val="000058F6"/>
    <w:rsid w:val="00006B87"/>
    <w:rsid w:val="000117B6"/>
    <w:rsid w:val="00014398"/>
    <w:rsid w:val="000163D2"/>
    <w:rsid w:val="000301CA"/>
    <w:rsid w:val="000340E9"/>
    <w:rsid w:val="000355A1"/>
    <w:rsid w:val="00041CD4"/>
    <w:rsid w:val="00053305"/>
    <w:rsid w:val="00053D58"/>
    <w:rsid w:val="00061438"/>
    <w:rsid w:val="00061A07"/>
    <w:rsid w:val="00061DD9"/>
    <w:rsid w:val="00064749"/>
    <w:rsid w:val="00066504"/>
    <w:rsid w:val="00071D61"/>
    <w:rsid w:val="0007638F"/>
    <w:rsid w:val="000776C6"/>
    <w:rsid w:val="00080D1B"/>
    <w:rsid w:val="000927FA"/>
    <w:rsid w:val="00094207"/>
    <w:rsid w:val="00094E86"/>
    <w:rsid w:val="000A0540"/>
    <w:rsid w:val="000A18D8"/>
    <w:rsid w:val="000A3FD8"/>
    <w:rsid w:val="000A490E"/>
    <w:rsid w:val="000A505C"/>
    <w:rsid w:val="000B3CF0"/>
    <w:rsid w:val="000B4C6F"/>
    <w:rsid w:val="000D1343"/>
    <w:rsid w:val="000D18BA"/>
    <w:rsid w:val="000D5270"/>
    <w:rsid w:val="000D78CA"/>
    <w:rsid w:val="000E15EA"/>
    <w:rsid w:val="000E27CD"/>
    <w:rsid w:val="000E5B15"/>
    <w:rsid w:val="000F2093"/>
    <w:rsid w:val="000F442A"/>
    <w:rsid w:val="000F5C28"/>
    <w:rsid w:val="001018BA"/>
    <w:rsid w:val="00101E1A"/>
    <w:rsid w:val="0010503C"/>
    <w:rsid w:val="00105330"/>
    <w:rsid w:val="00105C91"/>
    <w:rsid w:val="0010601E"/>
    <w:rsid w:val="001061E1"/>
    <w:rsid w:val="00110FD6"/>
    <w:rsid w:val="001151DF"/>
    <w:rsid w:val="001168C1"/>
    <w:rsid w:val="00120787"/>
    <w:rsid w:val="00123690"/>
    <w:rsid w:val="00124D06"/>
    <w:rsid w:val="0013043F"/>
    <w:rsid w:val="001331AF"/>
    <w:rsid w:val="001378E7"/>
    <w:rsid w:val="0014106B"/>
    <w:rsid w:val="001469A8"/>
    <w:rsid w:val="00150825"/>
    <w:rsid w:val="001510CC"/>
    <w:rsid w:val="00151EF2"/>
    <w:rsid w:val="00156B35"/>
    <w:rsid w:val="001602B0"/>
    <w:rsid w:val="00170D2E"/>
    <w:rsid w:val="00171CD0"/>
    <w:rsid w:val="001726A0"/>
    <w:rsid w:val="00175908"/>
    <w:rsid w:val="00175EF8"/>
    <w:rsid w:val="00176F5C"/>
    <w:rsid w:val="00182B60"/>
    <w:rsid w:val="00183738"/>
    <w:rsid w:val="00185045"/>
    <w:rsid w:val="00186E25"/>
    <w:rsid w:val="00187DCE"/>
    <w:rsid w:val="00191C30"/>
    <w:rsid w:val="00192B38"/>
    <w:rsid w:val="001967D1"/>
    <w:rsid w:val="00197636"/>
    <w:rsid w:val="001B04B7"/>
    <w:rsid w:val="001B28AF"/>
    <w:rsid w:val="001B4597"/>
    <w:rsid w:val="001B4AFF"/>
    <w:rsid w:val="001C3E91"/>
    <w:rsid w:val="001C4F92"/>
    <w:rsid w:val="001D2F65"/>
    <w:rsid w:val="001D3565"/>
    <w:rsid w:val="001E28B4"/>
    <w:rsid w:val="001E3086"/>
    <w:rsid w:val="001F3448"/>
    <w:rsid w:val="001F61B0"/>
    <w:rsid w:val="001F7675"/>
    <w:rsid w:val="00204A5A"/>
    <w:rsid w:val="002052C5"/>
    <w:rsid w:val="002061F4"/>
    <w:rsid w:val="00212839"/>
    <w:rsid w:val="00212AED"/>
    <w:rsid w:val="002157DE"/>
    <w:rsid w:val="00222607"/>
    <w:rsid w:val="002234D0"/>
    <w:rsid w:val="00223EDB"/>
    <w:rsid w:val="00231D5A"/>
    <w:rsid w:val="00231DDF"/>
    <w:rsid w:val="00232120"/>
    <w:rsid w:val="00234051"/>
    <w:rsid w:val="00235D1C"/>
    <w:rsid w:val="002369C7"/>
    <w:rsid w:val="00236E6E"/>
    <w:rsid w:val="0024410A"/>
    <w:rsid w:val="002446B9"/>
    <w:rsid w:val="002452BB"/>
    <w:rsid w:val="00245ADB"/>
    <w:rsid w:val="00247D43"/>
    <w:rsid w:val="00250E19"/>
    <w:rsid w:val="00251952"/>
    <w:rsid w:val="00252C68"/>
    <w:rsid w:val="00252DE3"/>
    <w:rsid w:val="00253C83"/>
    <w:rsid w:val="0026059E"/>
    <w:rsid w:val="0026367B"/>
    <w:rsid w:val="002656F2"/>
    <w:rsid w:val="00266814"/>
    <w:rsid w:val="002678DB"/>
    <w:rsid w:val="00271BC6"/>
    <w:rsid w:val="002729C4"/>
    <w:rsid w:val="00272E27"/>
    <w:rsid w:val="002748F5"/>
    <w:rsid w:val="00281779"/>
    <w:rsid w:val="00281D08"/>
    <w:rsid w:val="0029511D"/>
    <w:rsid w:val="00295F3F"/>
    <w:rsid w:val="002A349A"/>
    <w:rsid w:val="002A358E"/>
    <w:rsid w:val="002A4E23"/>
    <w:rsid w:val="002A5BB0"/>
    <w:rsid w:val="002B0ACC"/>
    <w:rsid w:val="002B15CA"/>
    <w:rsid w:val="002B1F49"/>
    <w:rsid w:val="002B2068"/>
    <w:rsid w:val="002B6284"/>
    <w:rsid w:val="002C2B73"/>
    <w:rsid w:val="002C5AE1"/>
    <w:rsid w:val="002D1705"/>
    <w:rsid w:val="002E19BC"/>
    <w:rsid w:val="002E1D66"/>
    <w:rsid w:val="002E21D6"/>
    <w:rsid w:val="002E69DA"/>
    <w:rsid w:val="00310099"/>
    <w:rsid w:val="00311E9B"/>
    <w:rsid w:val="00312397"/>
    <w:rsid w:val="00322063"/>
    <w:rsid w:val="003222C6"/>
    <w:rsid w:val="0032419C"/>
    <w:rsid w:val="00326338"/>
    <w:rsid w:val="003268D5"/>
    <w:rsid w:val="00327C7E"/>
    <w:rsid w:val="00330EFF"/>
    <w:rsid w:val="0033444A"/>
    <w:rsid w:val="00335612"/>
    <w:rsid w:val="0034216C"/>
    <w:rsid w:val="003428DE"/>
    <w:rsid w:val="003500C5"/>
    <w:rsid w:val="003510AA"/>
    <w:rsid w:val="00357502"/>
    <w:rsid w:val="0035772D"/>
    <w:rsid w:val="00362632"/>
    <w:rsid w:val="00365D52"/>
    <w:rsid w:val="0037018F"/>
    <w:rsid w:val="00370E99"/>
    <w:rsid w:val="00371AD4"/>
    <w:rsid w:val="00371D11"/>
    <w:rsid w:val="00377D96"/>
    <w:rsid w:val="0038530B"/>
    <w:rsid w:val="003904AA"/>
    <w:rsid w:val="003A188C"/>
    <w:rsid w:val="003A1C59"/>
    <w:rsid w:val="003A2B2B"/>
    <w:rsid w:val="003A4FC8"/>
    <w:rsid w:val="003A6E84"/>
    <w:rsid w:val="003B4D7B"/>
    <w:rsid w:val="003B5489"/>
    <w:rsid w:val="003B75B7"/>
    <w:rsid w:val="003C2899"/>
    <w:rsid w:val="003C3DF1"/>
    <w:rsid w:val="003D0A50"/>
    <w:rsid w:val="003D1BD2"/>
    <w:rsid w:val="003D1F21"/>
    <w:rsid w:val="003D4DC9"/>
    <w:rsid w:val="003E14B4"/>
    <w:rsid w:val="003E1FE9"/>
    <w:rsid w:val="003E586B"/>
    <w:rsid w:val="003E654F"/>
    <w:rsid w:val="003E6E46"/>
    <w:rsid w:val="003E7132"/>
    <w:rsid w:val="003F0A97"/>
    <w:rsid w:val="003F547D"/>
    <w:rsid w:val="003F6880"/>
    <w:rsid w:val="003F6DD9"/>
    <w:rsid w:val="00407E43"/>
    <w:rsid w:val="004111D0"/>
    <w:rsid w:val="00414A3A"/>
    <w:rsid w:val="004171B2"/>
    <w:rsid w:val="00423B3C"/>
    <w:rsid w:val="004316E8"/>
    <w:rsid w:val="00431F8F"/>
    <w:rsid w:val="00432890"/>
    <w:rsid w:val="004352FE"/>
    <w:rsid w:val="00444124"/>
    <w:rsid w:val="004513B1"/>
    <w:rsid w:val="00451D14"/>
    <w:rsid w:val="004559F7"/>
    <w:rsid w:val="00462728"/>
    <w:rsid w:val="004655BB"/>
    <w:rsid w:val="0046795F"/>
    <w:rsid w:val="004705E7"/>
    <w:rsid w:val="00471A22"/>
    <w:rsid w:val="00471F18"/>
    <w:rsid w:val="00476CBC"/>
    <w:rsid w:val="00486A0C"/>
    <w:rsid w:val="004907A5"/>
    <w:rsid w:val="004972AB"/>
    <w:rsid w:val="004A0382"/>
    <w:rsid w:val="004A3BB0"/>
    <w:rsid w:val="004B1FAF"/>
    <w:rsid w:val="004B237C"/>
    <w:rsid w:val="004B5E68"/>
    <w:rsid w:val="004C2425"/>
    <w:rsid w:val="004C4F91"/>
    <w:rsid w:val="004C634A"/>
    <w:rsid w:val="004D0BAF"/>
    <w:rsid w:val="004D7A00"/>
    <w:rsid w:val="004E2FFC"/>
    <w:rsid w:val="004E67B9"/>
    <w:rsid w:val="004F48EF"/>
    <w:rsid w:val="004F5559"/>
    <w:rsid w:val="00501342"/>
    <w:rsid w:val="00502FF0"/>
    <w:rsid w:val="0051028A"/>
    <w:rsid w:val="00516E96"/>
    <w:rsid w:val="00526DC2"/>
    <w:rsid w:val="00531DBF"/>
    <w:rsid w:val="005334E8"/>
    <w:rsid w:val="00534BD3"/>
    <w:rsid w:val="005422E3"/>
    <w:rsid w:val="0054364F"/>
    <w:rsid w:val="0054387A"/>
    <w:rsid w:val="00544F13"/>
    <w:rsid w:val="0054720F"/>
    <w:rsid w:val="00550BC9"/>
    <w:rsid w:val="00553B1D"/>
    <w:rsid w:val="0056400A"/>
    <w:rsid w:val="00564210"/>
    <w:rsid w:val="00565CC3"/>
    <w:rsid w:val="00565FCD"/>
    <w:rsid w:val="005678D6"/>
    <w:rsid w:val="00572448"/>
    <w:rsid w:val="005762A2"/>
    <w:rsid w:val="00581E8A"/>
    <w:rsid w:val="005855A2"/>
    <w:rsid w:val="005859E1"/>
    <w:rsid w:val="00595403"/>
    <w:rsid w:val="00595D42"/>
    <w:rsid w:val="00596250"/>
    <w:rsid w:val="005965EC"/>
    <w:rsid w:val="00597054"/>
    <w:rsid w:val="005A11AC"/>
    <w:rsid w:val="005A12E2"/>
    <w:rsid w:val="005A7895"/>
    <w:rsid w:val="005B2CEA"/>
    <w:rsid w:val="005B63DC"/>
    <w:rsid w:val="005C0EF8"/>
    <w:rsid w:val="005C3C65"/>
    <w:rsid w:val="005C55F2"/>
    <w:rsid w:val="005C5B27"/>
    <w:rsid w:val="005C5EA1"/>
    <w:rsid w:val="005C79F9"/>
    <w:rsid w:val="005D09E2"/>
    <w:rsid w:val="005D7094"/>
    <w:rsid w:val="005E071F"/>
    <w:rsid w:val="005E2C85"/>
    <w:rsid w:val="005E361E"/>
    <w:rsid w:val="005E44D8"/>
    <w:rsid w:val="005E5E20"/>
    <w:rsid w:val="005E655C"/>
    <w:rsid w:val="005E6DBB"/>
    <w:rsid w:val="005F016B"/>
    <w:rsid w:val="005F0433"/>
    <w:rsid w:val="005F2500"/>
    <w:rsid w:val="005F4144"/>
    <w:rsid w:val="005F4EF5"/>
    <w:rsid w:val="005F7635"/>
    <w:rsid w:val="006017C8"/>
    <w:rsid w:val="006032EB"/>
    <w:rsid w:val="00603ED2"/>
    <w:rsid w:val="00605BA8"/>
    <w:rsid w:val="00620696"/>
    <w:rsid w:val="00621A5A"/>
    <w:rsid w:val="00624AC4"/>
    <w:rsid w:val="006320AE"/>
    <w:rsid w:val="00632D2D"/>
    <w:rsid w:val="00633F9B"/>
    <w:rsid w:val="00634DDC"/>
    <w:rsid w:val="006369BA"/>
    <w:rsid w:val="00637EA6"/>
    <w:rsid w:val="00643B62"/>
    <w:rsid w:val="0064663F"/>
    <w:rsid w:val="006473C6"/>
    <w:rsid w:val="00647EEE"/>
    <w:rsid w:val="00653510"/>
    <w:rsid w:val="0066534F"/>
    <w:rsid w:val="00665C8F"/>
    <w:rsid w:val="00665D30"/>
    <w:rsid w:val="00667B40"/>
    <w:rsid w:val="00670521"/>
    <w:rsid w:val="00675F9A"/>
    <w:rsid w:val="00681128"/>
    <w:rsid w:val="006814BA"/>
    <w:rsid w:val="0068590D"/>
    <w:rsid w:val="006903AA"/>
    <w:rsid w:val="0069050D"/>
    <w:rsid w:val="00692F30"/>
    <w:rsid w:val="006A05B9"/>
    <w:rsid w:val="006A0D43"/>
    <w:rsid w:val="006B009F"/>
    <w:rsid w:val="006B0C18"/>
    <w:rsid w:val="006B4584"/>
    <w:rsid w:val="006B4CA6"/>
    <w:rsid w:val="006B533C"/>
    <w:rsid w:val="006B7240"/>
    <w:rsid w:val="006C31AA"/>
    <w:rsid w:val="006C33DC"/>
    <w:rsid w:val="006C40EA"/>
    <w:rsid w:val="006D59CB"/>
    <w:rsid w:val="006E7460"/>
    <w:rsid w:val="006E77EB"/>
    <w:rsid w:val="006F04F7"/>
    <w:rsid w:val="006F359C"/>
    <w:rsid w:val="006F64CD"/>
    <w:rsid w:val="006F6CB7"/>
    <w:rsid w:val="006F729B"/>
    <w:rsid w:val="0070015E"/>
    <w:rsid w:val="00704CD2"/>
    <w:rsid w:val="00706D15"/>
    <w:rsid w:val="00710207"/>
    <w:rsid w:val="0071052C"/>
    <w:rsid w:val="00711475"/>
    <w:rsid w:val="00713E4C"/>
    <w:rsid w:val="00715BDE"/>
    <w:rsid w:val="00720919"/>
    <w:rsid w:val="00720B1B"/>
    <w:rsid w:val="00721E83"/>
    <w:rsid w:val="00722AF0"/>
    <w:rsid w:val="00722FCC"/>
    <w:rsid w:val="0072604D"/>
    <w:rsid w:val="007272DF"/>
    <w:rsid w:val="00730698"/>
    <w:rsid w:val="00730A8D"/>
    <w:rsid w:val="007326A8"/>
    <w:rsid w:val="00733906"/>
    <w:rsid w:val="00734681"/>
    <w:rsid w:val="007414A6"/>
    <w:rsid w:val="00741A6B"/>
    <w:rsid w:val="0074320B"/>
    <w:rsid w:val="00750F34"/>
    <w:rsid w:val="0075318A"/>
    <w:rsid w:val="0075627D"/>
    <w:rsid w:val="00756548"/>
    <w:rsid w:val="00756B70"/>
    <w:rsid w:val="0076446E"/>
    <w:rsid w:val="007736FC"/>
    <w:rsid w:val="00773CBA"/>
    <w:rsid w:val="007849A3"/>
    <w:rsid w:val="007868E3"/>
    <w:rsid w:val="00787E22"/>
    <w:rsid w:val="0079167D"/>
    <w:rsid w:val="007A0B59"/>
    <w:rsid w:val="007A13AD"/>
    <w:rsid w:val="007A2D95"/>
    <w:rsid w:val="007A5532"/>
    <w:rsid w:val="007A7CBC"/>
    <w:rsid w:val="007B40C7"/>
    <w:rsid w:val="007C1893"/>
    <w:rsid w:val="007C1BF3"/>
    <w:rsid w:val="007C337A"/>
    <w:rsid w:val="007C6014"/>
    <w:rsid w:val="007C738A"/>
    <w:rsid w:val="007D4C55"/>
    <w:rsid w:val="007D5230"/>
    <w:rsid w:val="007D6951"/>
    <w:rsid w:val="007E262C"/>
    <w:rsid w:val="007F2BD2"/>
    <w:rsid w:val="007F481F"/>
    <w:rsid w:val="00800EB1"/>
    <w:rsid w:val="00805D48"/>
    <w:rsid w:val="008060DE"/>
    <w:rsid w:val="0083299B"/>
    <w:rsid w:val="008405F3"/>
    <w:rsid w:val="00840EBA"/>
    <w:rsid w:val="008414BB"/>
    <w:rsid w:val="0084428E"/>
    <w:rsid w:val="00847735"/>
    <w:rsid w:val="00850AA1"/>
    <w:rsid w:val="00851829"/>
    <w:rsid w:val="00857E96"/>
    <w:rsid w:val="00860E67"/>
    <w:rsid w:val="00861312"/>
    <w:rsid w:val="00865265"/>
    <w:rsid w:val="008666F0"/>
    <w:rsid w:val="00892AB9"/>
    <w:rsid w:val="00896377"/>
    <w:rsid w:val="008A068B"/>
    <w:rsid w:val="008A18F1"/>
    <w:rsid w:val="008A59E3"/>
    <w:rsid w:val="008A6546"/>
    <w:rsid w:val="008A65AA"/>
    <w:rsid w:val="008B3305"/>
    <w:rsid w:val="008C488D"/>
    <w:rsid w:val="008C5FE3"/>
    <w:rsid w:val="008D097A"/>
    <w:rsid w:val="008D165F"/>
    <w:rsid w:val="008D361F"/>
    <w:rsid w:val="008E02A3"/>
    <w:rsid w:val="008E4552"/>
    <w:rsid w:val="008E5156"/>
    <w:rsid w:val="008F6CD7"/>
    <w:rsid w:val="0090002F"/>
    <w:rsid w:val="009000F9"/>
    <w:rsid w:val="0090415B"/>
    <w:rsid w:val="00905B9A"/>
    <w:rsid w:val="0091061D"/>
    <w:rsid w:val="0091209A"/>
    <w:rsid w:val="009255B7"/>
    <w:rsid w:val="009320E7"/>
    <w:rsid w:val="00941966"/>
    <w:rsid w:val="00947332"/>
    <w:rsid w:val="00950EA0"/>
    <w:rsid w:val="009523E5"/>
    <w:rsid w:val="00953AF0"/>
    <w:rsid w:val="00956893"/>
    <w:rsid w:val="00961816"/>
    <w:rsid w:val="009622F3"/>
    <w:rsid w:val="0097470E"/>
    <w:rsid w:val="0098368F"/>
    <w:rsid w:val="009849EB"/>
    <w:rsid w:val="00985787"/>
    <w:rsid w:val="0098600E"/>
    <w:rsid w:val="00990D8C"/>
    <w:rsid w:val="009953DE"/>
    <w:rsid w:val="00997130"/>
    <w:rsid w:val="009A3B86"/>
    <w:rsid w:val="009A3D1A"/>
    <w:rsid w:val="009A59A2"/>
    <w:rsid w:val="009B099D"/>
    <w:rsid w:val="009B1034"/>
    <w:rsid w:val="009B1390"/>
    <w:rsid w:val="009B54C6"/>
    <w:rsid w:val="009B5AEC"/>
    <w:rsid w:val="009C121D"/>
    <w:rsid w:val="009C1587"/>
    <w:rsid w:val="009C1AF6"/>
    <w:rsid w:val="009C4297"/>
    <w:rsid w:val="009C5D34"/>
    <w:rsid w:val="009D235C"/>
    <w:rsid w:val="009D2F50"/>
    <w:rsid w:val="009D6AF1"/>
    <w:rsid w:val="009E155A"/>
    <w:rsid w:val="009E19F2"/>
    <w:rsid w:val="009E4525"/>
    <w:rsid w:val="009F047B"/>
    <w:rsid w:val="009F07D3"/>
    <w:rsid w:val="009F251F"/>
    <w:rsid w:val="00A03F7B"/>
    <w:rsid w:val="00A04C5B"/>
    <w:rsid w:val="00A06EF9"/>
    <w:rsid w:val="00A10E8D"/>
    <w:rsid w:val="00A1251D"/>
    <w:rsid w:val="00A14899"/>
    <w:rsid w:val="00A17338"/>
    <w:rsid w:val="00A17B98"/>
    <w:rsid w:val="00A2104F"/>
    <w:rsid w:val="00A25ED3"/>
    <w:rsid w:val="00A27774"/>
    <w:rsid w:val="00A30678"/>
    <w:rsid w:val="00A32D53"/>
    <w:rsid w:val="00A3338F"/>
    <w:rsid w:val="00A35AB2"/>
    <w:rsid w:val="00A426C2"/>
    <w:rsid w:val="00A44753"/>
    <w:rsid w:val="00A508F8"/>
    <w:rsid w:val="00A53B77"/>
    <w:rsid w:val="00A53BBE"/>
    <w:rsid w:val="00A56747"/>
    <w:rsid w:val="00A60AF4"/>
    <w:rsid w:val="00A674C4"/>
    <w:rsid w:val="00A75B55"/>
    <w:rsid w:val="00A81F39"/>
    <w:rsid w:val="00A86100"/>
    <w:rsid w:val="00A8686B"/>
    <w:rsid w:val="00A90CA9"/>
    <w:rsid w:val="00A90F8F"/>
    <w:rsid w:val="00A95589"/>
    <w:rsid w:val="00A95E41"/>
    <w:rsid w:val="00A95EE5"/>
    <w:rsid w:val="00AA593A"/>
    <w:rsid w:val="00AB1149"/>
    <w:rsid w:val="00AB52E4"/>
    <w:rsid w:val="00AC387B"/>
    <w:rsid w:val="00AC3C71"/>
    <w:rsid w:val="00AC6790"/>
    <w:rsid w:val="00AD076F"/>
    <w:rsid w:val="00AD5732"/>
    <w:rsid w:val="00AD7041"/>
    <w:rsid w:val="00AD709E"/>
    <w:rsid w:val="00AD7B17"/>
    <w:rsid w:val="00AE1607"/>
    <w:rsid w:val="00AE3E6F"/>
    <w:rsid w:val="00AF0305"/>
    <w:rsid w:val="00AF1D1E"/>
    <w:rsid w:val="00AF240A"/>
    <w:rsid w:val="00AF2F3E"/>
    <w:rsid w:val="00AF5866"/>
    <w:rsid w:val="00B01BC4"/>
    <w:rsid w:val="00B023CF"/>
    <w:rsid w:val="00B0420B"/>
    <w:rsid w:val="00B045D9"/>
    <w:rsid w:val="00B04706"/>
    <w:rsid w:val="00B04A15"/>
    <w:rsid w:val="00B1245E"/>
    <w:rsid w:val="00B13A41"/>
    <w:rsid w:val="00B15316"/>
    <w:rsid w:val="00B15570"/>
    <w:rsid w:val="00B168D1"/>
    <w:rsid w:val="00B17FE3"/>
    <w:rsid w:val="00B20BB5"/>
    <w:rsid w:val="00B2395E"/>
    <w:rsid w:val="00B23DDB"/>
    <w:rsid w:val="00B25016"/>
    <w:rsid w:val="00B252AD"/>
    <w:rsid w:val="00B254B9"/>
    <w:rsid w:val="00B34888"/>
    <w:rsid w:val="00B35373"/>
    <w:rsid w:val="00B43709"/>
    <w:rsid w:val="00B4394B"/>
    <w:rsid w:val="00B45B54"/>
    <w:rsid w:val="00B46242"/>
    <w:rsid w:val="00B4670A"/>
    <w:rsid w:val="00B50369"/>
    <w:rsid w:val="00B50499"/>
    <w:rsid w:val="00B56E1F"/>
    <w:rsid w:val="00B621ED"/>
    <w:rsid w:val="00B65A30"/>
    <w:rsid w:val="00B6743B"/>
    <w:rsid w:val="00B6777B"/>
    <w:rsid w:val="00B70C1F"/>
    <w:rsid w:val="00B72CDF"/>
    <w:rsid w:val="00B74C11"/>
    <w:rsid w:val="00B76BA6"/>
    <w:rsid w:val="00B82ADA"/>
    <w:rsid w:val="00B90C45"/>
    <w:rsid w:val="00B93CF3"/>
    <w:rsid w:val="00BA094C"/>
    <w:rsid w:val="00BA1C48"/>
    <w:rsid w:val="00BA5FEB"/>
    <w:rsid w:val="00BA69D9"/>
    <w:rsid w:val="00BA6EC4"/>
    <w:rsid w:val="00BB33F0"/>
    <w:rsid w:val="00BB5D30"/>
    <w:rsid w:val="00BB73E3"/>
    <w:rsid w:val="00BB7F8B"/>
    <w:rsid w:val="00BC3218"/>
    <w:rsid w:val="00BC3C92"/>
    <w:rsid w:val="00BD305A"/>
    <w:rsid w:val="00BE18D1"/>
    <w:rsid w:val="00BE2E39"/>
    <w:rsid w:val="00BE4DF6"/>
    <w:rsid w:val="00BE4F6C"/>
    <w:rsid w:val="00C01E60"/>
    <w:rsid w:val="00C0470F"/>
    <w:rsid w:val="00C05A14"/>
    <w:rsid w:val="00C0768E"/>
    <w:rsid w:val="00C1279C"/>
    <w:rsid w:val="00C20F09"/>
    <w:rsid w:val="00C2116E"/>
    <w:rsid w:val="00C218EA"/>
    <w:rsid w:val="00C34815"/>
    <w:rsid w:val="00C361B0"/>
    <w:rsid w:val="00C3649A"/>
    <w:rsid w:val="00C367A8"/>
    <w:rsid w:val="00C376BF"/>
    <w:rsid w:val="00C46C1E"/>
    <w:rsid w:val="00C475D7"/>
    <w:rsid w:val="00C535E1"/>
    <w:rsid w:val="00C56567"/>
    <w:rsid w:val="00C57DA8"/>
    <w:rsid w:val="00C630ED"/>
    <w:rsid w:val="00C92370"/>
    <w:rsid w:val="00C941E0"/>
    <w:rsid w:val="00C95DF8"/>
    <w:rsid w:val="00CA0954"/>
    <w:rsid w:val="00CA464D"/>
    <w:rsid w:val="00CA7849"/>
    <w:rsid w:val="00CB60BD"/>
    <w:rsid w:val="00CC10D1"/>
    <w:rsid w:val="00CC1E01"/>
    <w:rsid w:val="00CC69B7"/>
    <w:rsid w:val="00CD1AE8"/>
    <w:rsid w:val="00CD5177"/>
    <w:rsid w:val="00CE001F"/>
    <w:rsid w:val="00CE0D4E"/>
    <w:rsid w:val="00CE0DE3"/>
    <w:rsid w:val="00CE3C12"/>
    <w:rsid w:val="00D00EB0"/>
    <w:rsid w:val="00D04446"/>
    <w:rsid w:val="00D10797"/>
    <w:rsid w:val="00D1125B"/>
    <w:rsid w:val="00D11699"/>
    <w:rsid w:val="00D13819"/>
    <w:rsid w:val="00D13B73"/>
    <w:rsid w:val="00D16227"/>
    <w:rsid w:val="00D25F4B"/>
    <w:rsid w:val="00D2613F"/>
    <w:rsid w:val="00D264C5"/>
    <w:rsid w:val="00D27204"/>
    <w:rsid w:val="00D27668"/>
    <w:rsid w:val="00D34342"/>
    <w:rsid w:val="00D4398C"/>
    <w:rsid w:val="00D456B7"/>
    <w:rsid w:val="00D469AE"/>
    <w:rsid w:val="00D5082C"/>
    <w:rsid w:val="00D56EE1"/>
    <w:rsid w:val="00D60412"/>
    <w:rsid w:val="00D60523"/>
    <w:rsid w:val="00D6320B"/>
    <w:rsid w:val="00D63CBF"/>
    <w:rsid w:val="00D64BBF"/>
    <w:rsid w:val="00D70089"/>
    <w:rsid w:val="00D72F00"/>
    <w:rsid w:val="00D774CA"/>
    <w:rsid w:val="00D8423D"/>
    <w:rsid w:val="00D8726A"/>
    <w:rsid w:val="00D87304"/>
    <w:rsid w:val="00D910C2"/>
    <w:rsid w:val="00D93C83"/>
    <w:rsid w:val="00D9781E"/>
    <w:rsid w:val="00DA2B4E"/>
    <w:rsid w:val="00DA3354"/>
    <w:rsid w:val="00DA4C83"/>
    <w:rsid w:val="00DA6EF9"/>
    <w:rsid w:val="00DA7D4A"/>
    <w:rsid w:val="00DB136D"/>
    <w:rsid w:val="00DB2F40"/>
    <w:rsid w:val="00DC0ACF"/>
    <w:rsid w:val="00DC1A1D"/>
    <w:rsid w:val="00DC373E"/>
    <w:rsid w:val="00DC39AB"/>
    <w:rsid w:val="00DC4E68"/>
    <w:rsid w:val="00DC59AA"/>
    <w:rsid w:val="00DD0163"/>
    <w:rsid w:val="00DE0618"/>
    <w:rsid w:val="00DE1BB3"/>
    <w:rsid w:val="00DF0AE0"/>
    <w:rsid w:val="00DF1678"/>
    <w:rsid w:val="00DF19AD"/>
    <w:rsid w:val="00E003C5"/>
    <w:rsid w:val="00E0134D"/>
    <w:rsid w:val="00E01C32"/>
    <w:rsid w:val="00E069AA"/>
    <w:rsid w:val="00E06A43"/>
    <w:rsid w:val="00E127F1"/>
    <w:rsid w:val="00E136F7"/>
    <w:rsid w:val="00E14C3A"/>
    <w:rsid w:val="00E237F0"/>
    <w:rsid w:val="00E23FED"/>
    <w:rsid w:val="00E248CF"/>
    <w:rsid w:val="00E2523F"/>
    <w:rsid w:val="00E27394"/>
    <w:rsid w:val="00E3471F"/>
    <w:rsid w:val="00E3527D"/>
    <w:rsid w:val="00E40CC2"/>
    <w:rsid w:val="00E43F1A"/>
    <w:rsid w:val="00E44678"/>
    <w:rsid w:val="00E4602F"/>
    <w:rsid w:val="00E46317"/>
    <w:rsid w:val="00E47B96"/>
    <w:rsid w:val="00E53DBB"/>
    <w:rsid w:val="00E63F89"/>
    <w:rsid w:val="00E67882"/>
    <w:rsid w:val="00E714A8"/>
    <w:rsid w:val="00E80D64"/>
    <w:rsid w:val="00E90D0E"/>
    <w:rsid w:val="00E93BA6"/>
    <w:rsid w:val="00E94554"/>
    <w:rsid w:val="00E94D8E"/>
    <w:rsid w:val="00E96075"/>
    <w:rsid w:val="00EA1104"/>
    <w:rsid w:val="00EA1BA0"/>
    <w:rsid w:val="00EA3244"/>
    <w:rsid w:val="00EA64FD"/>
    <w:rsid w:val="00EA7E64"/>
    <w:rsid w:val="00EB08D5"/>
    <w:rsid w:val="00EB2D9A"/>
    <w:rsid w:val="00EB34B2"/>
    <w:rsid w:val="00EC24CF"/>
    <w:rsid w:val="00EC2FE9"/>
    <w:rsid w:val="00ED2F5D"/>
    <w:rsid w:val="00ED3E13"/>
    <w:rsid w:val="00EE1ED6"/>
    <w:rsid w:val="00EF133E"/>
    <w:rsid w:val="00EF1999"/>
    <w:rsid w:val="00EF1E7B"/>
    <w:rsid w:val="00EF2F69"/>
    <w:rsid w:val="00EF3D34"/>
    <w:rsid w:val="00EF6916"/>
    <w:rsid w:val="00EF7AB4"/>
    <w:rsid w:val="00F04136"/>
    <w:rsid w:val="00F07B59"/>
    <w:rsid w:val="00F1298E"/>
    <w:rsid w:val="00F2045F"/>
    <w:rsid w:val="00F21491"/>
    <w:rsid w:val="00F238B2"/>
    <w:rsid w:val="00F27448"/>
    <w:rsid w:val="00F36C17"/>
    <w:rsid w:val="00F36E35"/>
    <w:rsid w:val="00F36E6F"/>
    <w:rsid w:val="00F408D8"/>
    <w:rsid w:val="00F438EE"/>
    <w:rsid w:val="00F554FD"/>
    <w:rsid w:val="00F55E81"/>
    <w:rsid w:val="00F60DC4"/>
    <w:rsid w:val="00F72747"/>
    <w:rsid w:val="00F73B62"/>
    <w:rsid w:val="00F75122"/>
    <w:rsid w:val="00F763D1"/>
    <w:rsid w:val="00F77B2F"/>
    <w:rsid w:val="00F80226"/>
    <w:rsid w:val="00F80607"/>
    <w:rsid w:val="00F80DCC"/>
    <w:rsid w:val="00F84002"/>
    <w:rsid w:val="00F84027"/>
    <w:rsid w:val="00F90DD8"/>
    <w:rsid w:val="00F91056"/>
    <w:rsid w:val="00F9340B"/>
    <w:rsid w:val="00F95B69"/>
    <w:rsid w:val="00F967BC"/>
    <w:rsid w:val="00F97FA6"/>
    <w:rsid w:val="00FA2436"/>
    <w:rsid w:val="00FB148B"/>
    <w:rsid w:val="00FB5E16"/>
    <w:rsid w:val="00FC1521"/>
    <w:rsid w:val="00FC1902"/>
    <w:rsid w:val="00FC2B3B"/>
    <w:rsid w:val="00FC2CA9"/>
    <w:rsid w:val="00FC55A8"/>
    <w:rsid w:val="00FC5EB7"/>
    <w:rsid w:val="00FC6E42"/>
    <w:rsid w:val="00FC7309"/>
    <w:rsid w:val="00FD204F"/>
    <w:rsid w:val="00FD296A"/>
    <w:rsid w:val="00FD4C3E"/>
    <w:rsid w:val="00FD5630"/>
    <w:rsid w:val="00FD5B38"/>
    <w:rsid w:val="00FD736E"/>
    <w:rsid w:val="00FE0C6B"/>
    <w:rsid w:val="00FE219E"/>
    <w:rsid w:val="00FE6711"/>
    <w:rsid w:val="00FE6BF0"/>
    <w:rsid w:val="00FE7F17"/>
    <w:rsid w:val="00FF1381"/>
    <w:rsid w:val="00FF1FEF"/>
    <w:rsid w:val="00FF381C"/>
    <w:rsid w:val="00FF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75C32C"/>
  <w15:docId w15:val="{AC7B3F95-9332-4A8E-ACD0-47D7B0946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F240A"/>
    <w:pPr>
      <w:spacing w:after="0" w:line="36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191C30"/>
    <w:pPr>
      <w:keepNext/>
      <w:keepLines/>
      <w:spacing w:after="57" w:line="259" w:lineRule="auto"/>
      <w:ind w:left="980"/>
      <w:jc w:val="center"/>
      <w:outlineLvl w:val="0"/>
    </w:pPr>
    <w:rPr>
      <w:rFonts w:ascii="Arial" w:eastAsia="Arial" w:hAnsi="Arial" w:cs="Arial"/>
      <w:b/>
      <w:color w:val="000000"/>
      <w:sz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AF240A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AF240A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AF240A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F240A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F24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32120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lang w:eastAsia="hi-IN" w:bidi="hi-IN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91C30"/>
    <w:rPr>
      <w:rFonts w:ascii="Arial" w:eastAsia="Arial" w:hAnsi="Arial" w:cs="Arial"/>
      <w:b/>
      <w:color w:val="000000"/>
      <w:sz w:val="36"/>
      <w:lang w:eastAsia="de-DE"/>
    </w:rPr>
  </w:style>
  <w:style w:type="paragraph" w:styleId="Listenabsatz">
    <w:name w:val="List Paragraph"/>
    <w:basedOn w:val="Standard"/>
    <w:uiPriority w:val="34"/>
    <w:qFormat/>
    <w:rsid w:val="00191C3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uiPriority w:val="99"/>
    <w:semiHidden/>
    <w:unhideWhenUsed/>
    <w:rsid w:val="00191C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91C30"/>
    <w:pPr>
      <w:spacing w:after="200" w:line="276" w:lineRule="auto"/>
    </w:pPr>
    <w:rPr>
      <w:rFonts w:ascii="Calibri" w:eastAsia="Calibri" w:hAnsi="Calibri"/>
      <w:sz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91C30"/>
    <w:rPr>
      <w:rFonts w:ascii="Calibri" w:eastAsia="Calibri" w:hAnsi="Calibri" w:cs="Times New Roman"/>
      <w:sz w:val="20"/>
      <w:szCs w:val="20"/>
    </w:rPr>
  </w:style>
  <w:style w:type="paragraph" w:customStyle="1" w:styleId="FrageEinleitungText">
    <w:name w:val="Frage Einleitung Text"/>
    <w:basedOn w:val="Standard"/>
    <w:uiPriority w:val="3"/>
    <w:qFormat/>
    <w:rsid w:val="00861312"/>
    <w:pPr>
      <w:spacing w:before="80" w:line="240" w:lineRule="auto"/>
      <w:ind w:left="794"/>
      <w:jc w:val="both"/>
    </w:pPr>
    <w:rPr>
      <w:rFonts w:asciiTheme="minorHAnsi" w:eastAsiaTheme="minorHAnsi" w:hAnsiTheme="minorHAnsi" w:cstheme="minorBidi"/>
      <w:i/>
      <w:sz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7448"/>
    <w:pPr>
      <w:spacing w:after="0" w:line="240" w:lineRule="auto"/>
    </w:pPr>
    <w:rPr>
      <w:rFonts w:ascii="Arial" w:eastAsia="Times New Roman" w:hAnsi="Arial"/>
      <w:b/>
      <w:bCs/>
      <w:lang w:eastAsia="de-DE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7448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5F016B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itarbeiter_innen\II.%20Parlament\1.%20Vorlagen,%20Anleitungen%20Parlament\1.%20Formvorlagen\Vorlage_Antra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Vorlage_Antrag.dotx</Template>
  <TotalTime>0</TotalTime>
  <Pages>2</Pages>
  <Words>430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Bürgerschaftskanzlei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Boeddinghaus, Sabine</dc:creator>
  <cp:lastModifiedBy>Boeddinghaus, Sabine</cp:lastModifiedBy>
  <cp:revision>2</cp:revision>
  <cp:lastPrinted>2022-05-31T09:48:00Z</cp:lastPrinted>
  <dcterms:created xsi:type="dcterms:W3CDTF">2022-12-19T11:34:00Z</dcterms:created>
  <dcterms:modified xsi:type="dcterms:W3CDTF">2022-12-19T11:34:00Z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KName">
    <vt:lpwstr>Birgit Maybohm</vt:lpwstr>
  </property>
  <property fmtid="{D5CDD505-2E9C-101B-9397-08002B2CF9AE}" pid="3" name="BKPhone">
    <vt:lpwstr>+49 40 428 31-1370</vt:lpwstr>
  </property>
  <property fmtid="{D5CDD505-2E9C-101B-9397-08002B2CF9AE}" pid="4" name="BKFax">
    <vt:lpwstr>+49 40 427 31-2296</vt:lpwstr>
  </property>
  <property fmtid="{D5CDD505-2E9C-101B-9397-08002B2CF9AE}" pid="5" name="BKEmail">
    <vt:lpwstr>birgit.maybohm@bk.hamburg.de</vt:lpwstr>
  </property>
  <property fmtid="{D5CDD505-2E9C-101B-9397-08002B2CF9AE}" pid="6" name="BKDepartment">
    <vt:lpwstr>Plenum</vt:lpwstr>
  </property>
  <property fmtid="{D5CDD505-2E9C-101B-9397-08002B2CF9AE}" pid="7" name="BKAddress">
    <vt:lpwstr>Rathausmarkt 1</vt:lpwstr>
  </property>
  <property fmtid="{D5CDD505-2E9C-101B-9397-08002B2CF9AE}" pid="8" name="BKCity">
    <vt:lpwstr>20095 Hamburg</vt:lpwstr>
  </property>
</Properties>
</file>