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675D3" w14:textId="77777777" w:rsidR="00AF240A" w:rsidRPr="002E0DA4" w:rsidRDefault="00AF240A" w:rsidP="00AF240A">
      <w:pPr>
        <w:spacing w:after="120"/>
        <w:rPr>
          <w:szCs w:val="24"/>
        </w:rPr>
      </w:pPr>
    </w:p>
    <w:p w14:paraId="6962F7B1" w14:textId="62068F9D" w:rsidR="00AF240A" w:rsidRPr="00AD4F7C" w:rsidRDefault="00AF240A" w:rsidP="00AD4F7C">
      <w:pPr>
        <w:spacing w:after="120"/>
        <w:jc w:val="center"/>
        <w:rPr>
          <w:b/>
          <w:sz w:val="28"/>
          <w:szCs w:val="28"/>
        </w:rPr>
      </w:pPr>
      <w:r w:rsidRPr="00B92284">
        <w:rPr>
          <w:b/>
          <w:sz w:val="28"/>
          <w:szCs w:val="28"/>
        </w:rPr>
        <w:t>A N T R A G</w:t>
      </w:r>
    </w:p>
    <w:p w14:paraId="14C52B8D" w14:textId="6F78AABC" w:rsidR="001F2774" w:rsidRDefault="00C57D97" w:rsidP="00D90D58">
      <w:pPr>
        <w:spacing w:after="120" w:line="276" w:lineRule="auto"/>
        <w:jc w:val="center"/>
        <w:rPr>
          <w:b/>
          <w:szCs w:val="24"/>
        </w:rPr>
      </w:pPr>
      <w:r>
        <w:rPr>
          <w:b/>
          <w:szCs w:val="24"/>
        </w:rPr>
        <w:t xml:space="preserve">der Abgeordneten </w:t>
      </w:r>
      <w:r>
        <w:rPr>
          <w:b/>
          <w:bCs/>
        </w:rPr>
        <w:t xml:space="preserve">Stephan Jersch, </w:t>
      </w:r>
      <w:r w:rsidR="00185E1E">
        <w:rPr>
          <w:b/>
          <w:bCs/>
        </w:rPr>
        <w:t xml:space="preserve">Heike Sudmann, Insa Tietjen, Olga Fritzsche, Norbert Hackbusch, Metin Kaya, David Stoop, </w:t>
      </w:r>
      <w:r>
        <w:rPr>
          <w:b/>
          <w:bCs/>
        </w:rPr>
        <w:t>Sabine Boeddinghaus, Deniz Celik, Dr. Carola Ensslen, Cansu Özdemir</w:t>
      </w:r>
      <w:r w:rsidR="00185E1E" w:rsidRPr="00185E1E">
        <w:rPr>
          <w:b/>
          <w:bCs/>
        </w:rPr>
        <w:t xml:space="preserve"> </w:t>
      </w:r>
      <w:r w:rsidR="00185E1E">
        <w:rPr>
          <w:b/>
          <w:bCs/>
        </w:rPr>
        <w:t>und Dr. Stephanie Rose</w:t>
      </w:r>
      <w:r>
        <w:rPr>
          <w:b/>
          <w:bCs/>
        </w:rPr>
        <w:t xml:space="preserve"> </w:t>
      </w:r>
      <w:r>
        <w:rPr>
          <w:b/>
          <w:szCs w:val="24"/>
        </w:rPr>
        <w:t>(DIE LINKE)</w:t>
      </w:r>
      <w:r w:rsidR="001F2774">
        <w:rPr>
          <w:b/>
          <w:i/>
          <w:sz w:val="20"/>
        </w:rPr>
        <w:br/>
      </w:r>
    </w:p>
    <w:p w14:paraId="0316F1E1" w14:textId="7C5B95DA" w:rsidR="00185E1E" w:rsidRPr="00DE3DAF" w:rsidRDefault="004D40D1" w:rsidP="00185E1E">
      <w:pPr>
        <w:spacing w:after="468" w:line="250" w:lineRule="auto"/>
        <w:ind w:left="1229" w:right="238" w:hanging="10"/>
        <w:jc w:val="center"/>
      </w:pPr>
      <w:r>
        <w:rPr>
          <w:b/>
        </w:rPr>
        <w:t xml:space="preserve">Zusatzantrag </w:t>
      </w:r>
      <w:r w:rsidR="00185E1E">
        <w:rPr>
          <w:b/>
        </w:rPr>
        <w:t xml:space="preserve">zu </w:t>
      </w:r>
      <w:proofErr w:type="spellStart"/>
      <w:r w:rsidR="00185E1E">
        <w:rPr>
          <w:b/>
        </w:rPr>
        <w:t>Drs</w:t>
      </w:r>
      <w:proofErr w:type="spellEnd"/>
      <w:r w:rsidR="00185E1E">
        <w:rPr>
          <w:b/>
        </w:rPr>
        <w:t>. 22/11037</w:t>
      </w:r>
    </w:p>
    <w:p w14:paraId="73684B20" w14:textId="77777777" w:rsidR="00185E1E" w:rsidRDefault="00185E1E" w:rsidP="00D90D58">
      <w:pPr>
        <w:spacing w:after="120" w:line="276" w:lineRule="auto"/>
        <w:jc w:val="center"/>
        <w:rPr>
          <w:b/>
          <w:szCs w:val="24"/>
        </w:rPr>
      </w:pPr>
    </w:p>
    <w:p w14:paraId="0A9FF229" w14:textId="64859771" w:rsidR="004E41A7" w:rsidRDefault="00AF240A" w:rsidP="007D5558">
      <w:pPr>
        <w:pStyle w:val="paragraph"/>
        <w:spacing w:before="0" w:beforeAutospacing="0" w:after="0" w:afterAutospacing="0"/>
        <w:textAlignment w:val="baseline"/>
        <w:rPr>
          <w:rFonts w:cs="Arial"/>
          <w:b/>
        </w:rPr>
      </w:pPr>
      <w:r w:rsidRPr="003E7A55">
        <w:rPr>
          <w:rFonts w:ascii="Arial" w:hAnsi="Arial" w:cs="Arial"/>
          <w:b/>
        </w:rPr>
        <w:t>Betr.:</w:t>
      </w:r>
      <w:r w:rsidR="007D5558">
        <w:rPr>
          <w:rFonts w:ascii="Arial" w:hAnsi="Arial" w:cs="Arial"/>
          <w:b/>
        </w:rPr>
        <w:t xml:space="preserve"> Nicht nur auf den Bund verweisen - in Hamburg die Beine in die Hand nehmen: private Solarstromnutzung</w:t>
      </w:r>
      <w:r w:rsidRPr="003E7A55">
        <w:rPr>
          <w:rFonts w:ascii="Arial" w:hAnsi="Arial" w:cs="Arial"/>
          <w:b/>
        </w:rPr>
        <w:tab/>
      </w:r>
      <w:r w:rsidR="006F2012">
        <w:rPr>
          <w:rFonts w:ascii="Arial" w:hAnsi="Arial" w:cs="Arial"/>
          <w:b/>
        </w:rPr>
        <w:t>stärker unter</w:t>
      </w:r>
      <w:r w:rsidR="007D5558">
        <w:rPr>
          <w:rFonts w:ascii="Arial" w:hAnsi="Arial" w:cs="Arial"/>
          <w:b/>
        </w:rPr>
        <w:t>s</w:t>
      </w:r>
      <w:r w:rsidR="006F2012">
        <w:rPr>
          <w:rFonts w:ascii="Arial" w:hAnsi="Arial" w:cs="Arial"/>
          <w:b/>
        </w:rPr>
        <w:t>tü</w:t>
      </w:r>
      <w:r w:rsidR="004D40D1">
        <w:rPr>
          <w:rFonts w:ascii="Arial" w:hAnsi="Arial" w:cs="Arial"/>
          <w:b/>
        </w:rPr>
        <w:t>t</w:t>
      </w:r>
      <w:r w:rsidR="007D5558">
        <w:rPr>
          <w:rFonts w:ascii="Arial" w:hAnsi="Arial" w:cs="Arial"/>
          <w:b/>
        </w:rPr>
        <w:t>zen</w:t>
      </w:r>
    </w:p>
    <w:p w14:paraId="3D3EDC8F" w14:textId="2FA02D0C" w:rsidR="00A84A8C" w:rsidRPr="00AF1554" w:rsidRDefault="00A84A8C" w:rsidP="00AF1554">
      <w:pPr>
        <w:spacing w:line="240" w:lineRule="auto"/>
        <w:textAlignment w:val="baseline"/>
        <w:rPr>
          <w:rFonts w:eastAsiaTheme="minorHAnsi" w:cstheme="minorBidi"/>
          <w:bCs/>
          <w:i/>
          <w:iCs/>
          <w:color w:val="000000"/>
          <w:szCs w:val="24"/>
          <w:lang w:eastAsia="en-US"/>
        </w:rPr>
      </w:pPr>
    </w:p>
    <w:p w14:paraId="2EECE9B2" w14:textId="77777777" w:rsidR="00A84A8C" w:rsidRPr="00AF1554" w:rsidRDefault="00A84A8C" w:rsidP="00AF1554">
      <w:pPr>
        <w:spacing w:line="240" w:lineRule="auto"/>
        <w:textAlignment w:val="baseline"/>
        <w:rPr>
          <w:rFonts w:eastAsiaTheme="minorHAnsi" w:cstheme="minorBidi"/>
          <w:bCs/>
          <w:i/>
          <w:iCs/>
          <w:color w:val="000000"/>
          <w:szCs w:val="24"/>
          <w:lang w:eastAsia="en-US"/>
        </w:rPr>
      </w:pPr>
    </w:p>
    <w:p w14:paraId="151422ED" w14:textId="77777777" w:rsidR="00293120" w:rsidRPr="00AF1554" w:rsidRDefault="00293120" w:rsidP="00293120">
      <w:pPr>
        <w:spacing w:line="240" w:lineRule="auto"/>
        <w:textAlignment w:val="baseline"/>
        <w:rPr>
          <w:rFonts w:eastAsiaTheme="minorHAnsi" w:cstheme="minorBidi"/>
          <w:bCs/>
          <w:i/>
          <w:iCs/>
          <w:color w:val="000000"/>
          <w:szCs w:val="24"/>
          <w:lang w:eastAsia="en-US"/>
        </w:rPr>
      </w:pPr>
      <w:r w:rsidRPr="00AF1554">
        <w:rPr>
          <w:rFonts w:eastAsiaTheme="minorHAnsi" w:cstheme="minorBidi"/>
          <w:bCs/>
          <w:i/>
          <w:iCs/>
          <w:color w:val="000000"/>
          <w:szCs w:val="24"/>
          <w:lang w:eastAsia="en-US"/>
        </w:rPr>
        <w:t>Der Klimawandel ist die größte Herausforderung unserer Zeit. Zur Senkung des Ausstoßes von Treibhausgasen sind viele verschiedene Maßnahmen notwendig. Die Energiewende, der Abschied von fossilen Energieträgern, ist für die Erreichung der Klimaziele „alternativlos“. Unter anderem muss die Stromerzeugung von konventionellen Großkraftwerken auf dezentral erzeugte erneuerbare Energien umgestellt werden. Dazu gehört die Photovoltaik, zurzeit hauptsächlich auf Dächern und als Freiflächenanlagen installiert. Der Zubau von Solaranlagen muss deutlich an Tempo gewinnen.</w:t>
      </w:r>
    </w:p>
    <w:p w14:paraId="290E0607" w14:textId="77777777" w:rsidR="0036670E" w:rsidRDefault="0036670E" w:rsidP="0036670E">
      <w:pPr>
        <w:spacing w:line="240" w:lineRule="auto"/>
        <w:textAlignment w:val="baseline"/>
        <w:rPr>
          <w:rFonts w:eastAsiaTheme="minorHAnsi" w:cstheme="minorBidi"/>
          <w:bCs/>
          <w:i/>
          <w:iCs/>
          <w:color w:val="000000"/>
          <w:szCs w:val="24"/>
          <w:lang w:eastAsia="en-US"/>
        </w:rPr>
      </w:pPr>
    </w:p>
    <w:p w14:paraId="0D311BF9" w14:textId="0B7A9EF5" w:rsidR="006F2012" w:rsidRDefault="004D40D1" w:rsidP="0036670E">
      <w:pPr>
        <w:spacing w:line="240" w:lineRule="auto"/>
        <w:textAlignment w:val="baseline"/>
        <w:rPr>
          <w:rFonts w:eastAsiaTheme="minorHAnsi" w:cstheme="minorBidi"/>
          <w:bCs/>
          <w:i/>
          <w:iCs/>
          <w:color w:val="000000"/>
          <w:szCs w:val="24"/>
          <w:lang w:eastAsia="en-US"/>
        </w:rPr>
      </w:pPr>
      <w:r>
        <w:rPr>
          <w:rFonts w:eastAsiaTheme="minorHAnsi" w:cstheme="minorBidi"/>
          <w:bCs/>
          <w:i/>
          <w:iCs/>
          <w:color w:val="000000"/>
          <w:szCs w:val="24"/>
          <w:lang w:eastAsia="en-US"/>
        </w:rPr>
        <w:t>D</w:t>
      </w:r>
      <w:r w:rsidR="00293120">
        <w:rPr>
          <w:rFonts w:eastAsiaTheme="minorHAnsi" w:cstheme="minorBidi"/>
          <w:bCs/>
          <w:i/>
          <w:iCs/>
          <w:color w:val="000000"/>
          <w:szCs w:val="24"/>
          <w:lang w:eastAsia="en-US"/>
        </w:rPr>
        <w:t>ie Regierungskoalition</w:t>
      </w:r>
      <w:r>
        <w:rPr>
          <w:rFonts w:eastAsiaTheme="minorHAnsi" w:cstheme="minorBidi"/>
          <w:bCs/>
          <w:i/>
          <w:iCs/>
          <w:color w:val="000000"/>
          <w:szCs w:val="24"/>
          <w:lang w:eastAsia="en-US"/>
        </w:rPr>
        <w:t xml:space="preserve"> hält dennoch</w:t>
      </w:r>
      <w:r w:rsidR="00293120">
        <w:rPr>
          <w:rFonts w:eastAsiaTheme="minorHAnsi" w:cstheme="minorBidi"/>
          <w:bCs/>
          <w:i/>
          <w:iCs/>
          <w:color w:val="000000"/>
          <w:szCs w:val="24"/>
          <w:lang w:eastAsia="en-US"/>
        </w:rPr>
        <w:t xml:space="preserve"> eine „</w:t>
      </w:r>
      <w:r w:rsidR="0036670E" w:rsidRPr="0036670E">
        <w:rPr>
          <w:rFonts w:eastAsiaTheme="minorHAnsi" w:cstheme="minorBidi"/>
          <w:bCs/>
          <w:i/>
          <w:iCs/>
          <w:color w:val="000000"/>
          <w:szCs w:val="24"/>
          <w:lang w:eastAsia="en-US"/>
        </w:rPr>
        <w:t xml:space="preserve">Förderung der Investitionskosten aus dem Hamburger Haushalt </w:t>
      </w:r>
      <w:r w:rsidR="00293120">
        <w:rPr>
          <w:rFonts w:eastAsiaTheme="minorHAnsi" w:cstheme="minorBidi"/>
          <w:bCs/>
          <w:i/>
          <w:iCs/>
          <w:color w:val="000000"/>
          <w:szCs w:val="24"/>
          <w:lang w:eastAsia="en-US"/>
        </w:rPr>
        <w:t>…</w:t>
      </w:r>
      <w:r w:rsidR="0036670E" w:rsidRPr="0036670E">
        <w:rPr>
          <w:rFonts w:eastAsiaTheme="minorHAnsi" w:cstheme="minorBidi"/>
          <w:bCs/>
          <w:i/>
          <w:iCs/>
          <w:color w:val="000000"/>
          <w:szCs w:val="24"/>
          <w:lang w:eastAsia="en-US"/>
        </w:rPr>
        <w:t xml:space="preserve"> zum jetzigen Zeitpunkt nicht für notwendig, da der Abbau von bürokratischen Hürden</w:t>
      </w:r>
      <w:r w:rsidR="00293120">
        <w:rPr>
          <w:rFonts w:eastAsiaTheme="minorHAnsi" w:cstheme="minorBidi"/>
          <w:bCs/>
          <w:i/>
          <w:iCs/>
          <w:color w:val="000000"/>
          <w:szCs w:val="24"/>
          <w:lang w:eastAsia="en-US"/>
        </w:rPr>
        <w:t>…</w:t>
      </w:r>
      <w:r w:rsidR="0036670E" w:rsidRPr="0036670E">
        <w:rPr>
          <w:rFonts w:eastAsiaTheme="minorHAnsi" w:cstheme="minorBidi"/>
          <w:bCs/>
          <w:i/>
          <w:iCs/>
          <w:color w:val="000000"/>
          <w:szCs w:val="24"/>
          <w:lang w:eastAsia="en-US"/>
        </w:rPr>
        <w:t xml:space="preserve"> ein größeres Steigerungspoten</w:t>
      </w:r>
      <w:r w:rsidR="00293120">
        <w:rPr>
          <w:rFonts w:eastAsiaTheme="minorHAnsi" w:cstheme="minorBidi"/>
          <w:bCs/>
          <w:i/>
          <w:iCs/>
          <w:color w:val="000000"/>
          <w:szCs w:val="24"/>
          <w:lang w:eastAsia="en-US"/>
        </w:rPr>
        <w:t>zial bei der Nutzung von Balkon</w:t>
      </w:r>
      <w:r w:rsidR="0036670E" w:rsidRPr="0036670E">
        <w:rPr>
          <w:rFonts w:eastAsiaTheme="minorHAnsi" w:cstheme="minorBidi"/>
          <w:bCs/>
          <w:i/>
          <w:iCs/>
          <w:color w:val="000000"/>
          <w:szCs w:val="24"/>
          <w:lang w:eastAsia="en-US"/>
        </w:rPr>
        <w:t>kraftwerken</w:t>
      </w:r>
      <w:r w:rsidR="00293120">
        <w:rPr>
          <w:rFonts w:eastAsiaTheme="minorHAnsi" w:cstheme="minorBidi"/>
          <w:bCs/>
          <w:i/>
          <w:iCs/>
          <w:color w:val="000000"/>
          <w:szCs w:val="24"/>
          <w:lang w:eastAsia="en-US"/>
        </w:rPr>
        <w:t xml:space="preserve">“ </w:t>
      </w:r>
      <w:r w:rsidR="0036670E" w:rsidRPr="0036670E">
        <w:rPr>
          <w:rFonts w:eastAsiaTheme="minorHAnsi" w:cstheme="minorBidi"/>
          <w:bCs/>
          <w:i/>
          <w:iCs/>
          <w:color w:val="000000"/>
          <w:szCs w:val="24"/>
          <w:lang w:eastAsia="en-US"/>
        </w:rPr>
        <w:t>biete</w:t>
      </w:r>
      <w:r w:rsidR="00293120">
        <w:rPr>
          <w:rFonts w:eastAsiaTheme="minorHAnsi" w:cstheme="minorBidi"/>
          <w:bCs/>
          <w:i/>
          <w:iCs/>
          <w:color w:val="000000"/>
          <w:szCs w:val="24"/>
          <w:lang w:eastAsia="en-US"/>
        </w:rPr>
        <w:t xml:space="preserve"> (vgl. </w:t>
      </w:r>
      <w:proofErr w:type="spellStart"/>
      <w:r w:rsidR="00293120">
        <w:rPr>
          <w:rFonts w:eastAsiaTheme="minorHAnsi" w:cstheme="minorBidi"/>
          <w:bCs/>
          <w:i/>
          <w:iCs/>
          <w:color w:val="000000"/>
          <w:szCs w:val="24"/>
          <w:lang w:eastAsia="en-US"/>
        </w:rPr>
        <w:t>Drs</w:t>
      </w:r>
      <w:proofErr w:type="spellEnd"/>
      <w:r w:rsidR="00293120">
        <w:rPr>
          <w:rFonts w:eastAsiaTheme="minorHAnsi" w:cstheme="minorBidi"/>
          <w:bCs/>
          <w:i/>
          <w:iCs/>
          <w:color w:val="000000"/>
          <w:szCs w:val="24"/>
          <w:lang w:eastAsia="en-US"/>
        </w:rPr>
        <w:t>. 22/11037)</w:t>
      </w:r>
      <w:r w:rsidR="006F2012">
        <w:rPr>
          <w:rFonts w:eastAsiaTheme="minorHAnsi" w:cstheme="minorBidi"/>
          <w:bCs/>
          <w:i/>
          <w:iCs/>
          <w:color w:val="000000"/>
          <w:szCs w:val="24"/>
          <w:lang w:eastAsia="en-US"/>
        </w:rPr>
        <w:t>.</w:t>
      </w:r>
    </w:p>
    <w:p w14:paraId="05D516E7" w14:textId="13BE78E8" w:rsidR="006F2012" w:rsidRDefault="00293120" w:rsidP="0036670E">
      <w:pPr>
        <w:spacing w:line="240" w:lineRule="auto"/>
        <w:textAlignment w:val="baseline"/>
        <w:rPr>
          <w:rFonts w:eastAsiaTheme="minorHAnsi" w:cstheme="minorBidi"/>
          <w:bCs/>
          <w:i/>
          <w:iCs/>
          <w:color w:val="000000"/>
          <w:szCs w:val="24"/>
          <w:lang w:eastAsia="en-US"/>
        </w:rPr>
      </w:pPr>
      <w:r>
        <w:rPr>
          <w:rFonts w:eastAsiaTheme="minorHAnsi" w:cstheme="minorBidi"/>
          <w:bCs/>
          <w:i/>
          <w:iCs/>
          <w:color w:val="000000"/>
          <w:szCs w:val="24"/>
          <w:lang w:eastAsia="en-US"/>
        </w:rPr>
        <w:t xml:space="preserve"> </w:t>
      </w:r>
    </w:p>
    <w:p w14:paraId="42AFEE48" w14:textId="1F150F66" w:rsidR="00293120" w:rsidRDefault="006F2012" w:rsidP="006F2012">
      <w:pPr>
        <w:spacing w:line="240" w:lineRule="auto"/>
        <w:textAlignment w:val="baseline"/>
        <w:rPr>
          <w:rFonts w:eastAsiaTheme="minorHAnsi" w:cstheme="minorBidi"/>
          <w:bCs/>
          <w:i/>
          <w:iCs/>
          <w:color w:val="000000"/>
          <w:szCs w:val="24"/>
          <w:lang w:eastAsia="en-US"/>
        </w:rPr>
      </w:pPr>
      <w:r>
        <w:rPr>
          <w:rFonts w:eastAsiaTheme="minorHAnsi" w:cstheme="minorBidi"/>
          <w:bCs/>
          <w:i/>
          <w:iCs/>
          <w:color w:val="000000"/>
          <w:szCs w:val="24"/>
          <w:lang w:eastAsia="en-US"/>
        </w:rPr>
        <w:t>D</w:t>
      </w:r>
      <w:r w:rsidR="00293120">
        <w:rPr>
          <w:rFonts w:eastAsiaTheme="minorHAnsi" w:cstheme="minorBidi"/>
          <w:bCs/>
          <w:i/>
          <w:iCs/>
          <w:color w:val="000000"/>
          <w:szCs w:val="24"/>
          <w:lang w:eastAsia="en-US"/>
        </w:rPr>
        <w:t>ie Fraktion DIE LINKE</w:t>
      </w:r>
      <w:r>
        <w:rPr>
          <w:rFonts w:eastAsiaTheme="minorHAnsi" w:cstheme="minorBidi"/>
          <w:bCs/>
          <w:i/>
          <w:iCs/>
          <w:color w:val="000000"/>
          <w:szCs w:val="24"/>
          <w:lang w:eastAsia="en-US"/>
        </w:rPr>
        <w:t xml:space="preserve"> </w:t>
      </w:r>
      <w:r w:rsidR="004D40D1">
        <w:rPr>
          <w:rFonts w:eastAsiaTheme="minorHAnsi" w:cstheme="minorBidi"/>
          <w:bCs/>
          <w:i/>
          <w:iCs/>
          <w:color w:val="000000"/>
          <w:szCs w:val="24"/>
          <w:lang w:eastAsia="en-US"/>
        </w:rPr>
        <w:t>ist aber weiterhin der Überzeugung, dass</w:t>
      </w:r>
      <w:r w:rsidR="00E61145">
        <w:rPr>
          <w:rFonts w:eastAsiaTheme="minorHAnsi" w:cstheme="minorBidi"/>
          <w:bCs/>
          <w:i/>
          <w:iCs/>
          <w:color w:val="000000"/>
          <w:szCs w:val="24"/>
          <w:lang w:eastAsia="en-US"/>
        </w:rPr>
        <w:t xml:space="preserve"> </w:t>
      </w:r>
      <w:r w:rsidR="00E61145" w:rsidRPr="004E41A7">
        <w:rPr>
          <w:rFonts w:eastAsiaTheme="minorHAnsi" w:cstheme="minorBidi"/>
          <w:bCs/>
          <w:i/>
          <w:iCs/>
          <w:color w:val="000000"/>
          <w:szCs w:val="24"/>
          <w:lang w:eastAsia="en-US"/>
        </w:rPr>
        <w:t xml:space="preserve">ein Förderprogramm zur Unterstützung der Anschaffung und des Anschlusses von Mini-FV-Anlagen </w:t>
      </w:r>
      <w:r w:rsidR="00E61145">
        <w:rPr>
          <w:rFonts w:eastAsiaTheme="minorHAnsi" w:cstheme="minorBidi"/>
          <w:bCs/>
          <w:i/>
          <w:iCs/>
          <w:color w:val="000000"/>
          <w:szCs w:val="24"/>
          <w:lang w:eastAsia="en-US"/>
        </w:rPr>
        <w:t>nötig</w:t>
      </w:r>
      <w:r w:rsidR="004D40D1">
        <w:rPr>
          <w:rFonts w:eastAsiaTheme="minorHAnsi" w:cstheme="minorBidi"/>
          <w:bCs/>
          <w:i/>
          <w:iCs/>
          <w:color w:val="000000"/>
          <w:szCs w:val="24"/>
          <w:lang w:eastAsia="en-US"/>
        </w:rPr>
        <w:t xml:space="preserve"> ist</w:t>
      </w:r>
      <w:r>
        <w:rPr>
          <w:rFonts w:eastAsiaTheme="minorHAnsi" w:cstheme="minorBidi"/>
          <w:bCs/>
          <w:i/>
          <w:iCs/>
          <w:color w:val="000000"/>
          <w:szCs w:val="24"/>
          <w:lang w:eastAsia="en-US"/>
        </w:rPr>
        <w:t xml:space="preserve">. </w:t>
      </w:r>
      <w:r w:rsidR="004D40D1">
        <w:rPr>
          <w:rFonts w:eastAsiaTheme="minorHAnsi" w:cstheme="minorBidi"/>
          <w:bCs/>
          <w:i/>
          <w:iCs/>
          <w:color w:val="000000"/>
          <w:szCs w:val="24"/>
          <w:lang w:eastAsia="en-US"/>
        </w:rPr>
        <w:t xml:space="preserve">So </w:t>
      </w:r>
      <w:r>
        <w:rPr>
          <w:rFonts w:eastAsiaTheme="minorHAnsi" w:cstheme="minorBidi"/>
          <w:bCs/>
          <w:i/>
          <w:iCs/>
          <w:color w:val="000000"/>
          <w:szCs w:val="24"/>
          <w:lang w:eastAsia="en-US"/>
        </w:rPr>
        <w:t xml:space="preserve">kann mehr </w:t>
      </w:r>
      <w:proofErr w:type="spellStart"/>
      <w:proofErr w:type="gramStart"/>
      <w:r>
        <w:rPr>
          <w:rFonts w:eastAsiaTheme="minorHAnsi" w:cstheme="minorBidi"/>
          <w:bCs/>
          <w:i/>
          <w:iCs/>
          <w:color w:val="000000"/>
          <w:szCs w:val="24"/>
          <w:lang w:eastAsia="en-US"/>
        </w:rPr>
        <w:t>Bürge</w:t>
      </w:r>
      <w:r w:rsidR="004D40D1">
        <w:rPr>
          <w:rFonts w:eastAsiaTheme="minorHAnsi" w:cstheme="minorBidi"/>
          <w:bCs/>
          <w:i/>
          <w:iCs/>
          <w:color w:val="000000"/>
          <w:szCs w:val="24"/>
          <w:lang w:eastAsia="en-US"/>
        </w:rPr>
        <w:t>r:</w:t>
      </w:r>
      <w:r>
        <w:rPr>
          <w:rFonts w:eastAsiaTheme="minorHAnsi" w:cstheme="minorBidi"/>
          <w:bCs/>
          <w:i/>
          <w:iCs/>
          <w:color w:val="000000"/>
          <w:szCs w:val="24"/>
          <w:lang w:eastAsia="en-US"/>
        </w:rPr>
        <w:t>innen</w:t>
      </w:r>
      <w:proofErr w:type="spellEnd"/>
      <w:proofErr w:type="gramEnd"/>
      <w:r>
        <w:rPr>
          <w:rFonts w:eastAsiaTheme="minorHAnsi" w:cstheme="minorBidi"/>
          <w:bCs/>
          <w:i/>
          <w:iCs/>
          <w:color w:val="000000"/>
          <w:szCs w:val="24"/>
          <w:lang w:eastAsia="en-US"/>
        </w:rPr>
        <w:t xml:space="preserve"> </w:t>
      </w:r>
      <w:r w:rsidR="00E61145" w:rsidRPr="004E41A7">
        <w:rPr>
          <w:rFonts w:eastAsiaTheme="minorHAnsi" w:cstheme="minorBidi"/>
          <w:bCs/>
          <w:i/>
          <w:iCs/>
          <w:color w:val="000000"/>
          <w:szCs w:val="24"/>
          <w:lang w:eastAsia="en-US"/>
        </w:rPr>
        <w:t>ermöglich</w:t>
      </w:r>
      <w:r>
        <w:rPr>
          <w:rFonts w:eastAsiaTheme="minorHAnsi" w:cstheme="minorBidi"/>
          <w:bCs/>
          <w:i/>
          <w:iCs/>
          <w:color w:val="000000"/>
          <w:szCs w:val="24"/>
          <w:lang w:eastAsia="en-US"/>
        </w:rPr>
        <w:t>t werd</w:t>
      </w:r>
      <w:r w:rsidR="00E61145" w:rsidRPr="004E41A7">
        <w:rPr>
          <w:rFonts w:eastAsiaTheme="minorHAnsi" w:cstheme="minorBidi"/>
          <w:bCs/>
          <w:i/>
          <w:iCs/>
          <w:color w:val="000000"/>
          <w:szCs w:val="24"/>
          <w:lang w:eastAsia="en-US"/>
        </w:rPr>
        <w:t xml:space="preserve">en, </w:t>
      </w:r>
      <w:r>
        <w:rPr>
          <w:rFonts w:eastAsiaTheme="minorHAnsi" w:cstheme="minorBidi"/>
          <w:bCs/>
          <w:i/>
          <w:iCs/>
          <w:color w:val="000000"/>
          <w:szCs w:val="24"/>
          <w:lang w:eastAsia="en-US"/>
        </w:rPr>
        <w:t xml:space="preserve">schnell </w:t>
      </w:r>
      <w:r w:rsidR="00E61145" w:rsidRPr="004E41A7">
        <w:rPr>
          <w:rFonts w:eastAsiaTheme="minorHAnsi" w:cstheme="minorBidi"/>
          <w:bCs/>
          <w:i/>
          <w:iCs/>
          <w:color w:val="000000"/>
          <w:szCs w:val="24"/>
          <w:lang w:eastAsia="en-US"/>
        </w:rPr>
        <w:t xml:space="preserve">günstigen Strom vom eigenen Balkon </w:t>
      </w:r>
      <w:r>
        <w:rPr>
          <w:rFonts w:eastAsiaTheme="minorHAnsi" w:cstheme="minorBidi"/>
          <w:bCs/>
          <w:i/>
          <w:iCs/>
          <w:color w:val="000000"/>
          <w:szCs w:val="24"/>
          <w:lang w:eastAsia="en-US"/>
        </w:rPr>
        <w:t xml:space="preserve">zu </w:t>
      </w:r>
      <w:r w:rsidR="00E61145" w:rsidRPr="004E41A7">
        <w:rPr>
          <w:rFonts w:eastAsiaTheme="minorHAnsi" w:cstheme="minorBidi"/>
          <w:bCs/>
          <w:i/>
          <w:iCs/>
          <w:color w:val="000000"/>
          <w:szCs w:val="24"/>
          <w:lang w:eastAsia="en-US"/>
        </w:rPr>
        <w:t>nutzen</w:t>
      </w:r>
      <w:r w:rsidR="004D40D1">
        <w:rPr>
          <w:rFonts w:eastAsiaTheme="minorHAnsi" w:cstheme="minorBidi"/>
          <w:bCs/>
          <w:i/>
          <w:iCs/>
          <w:color w:val="000000"/>
          <w:szCs w:val="24"/>
          <w:lang w:eastAsia="en-US"/>
        </w:rPr>
        <w:t xml:space="preserve">. In diesem Zusammenhang ist auch </w:t>
      </w:r>
      <w:r w:rsidR="007D5558">
        <w:rPr>
          <w:rFonts w:eastAsiaTheme="minorHAnsi" w:cstheme="minorBidi"/>
          <w:bCs/>
          <w:i/>
          <w:iCs/>
          <w:color w:val="000000"/>
          <w:szCs w:val="24"/>
          <w:lang w:eastAsia="en-US"/>
        </w:rPr>
        <w:t>auf die i</w:t>
      </w:r>
      <w:r w:rsidR="00293120" w:rsidRPr="00AF1554">
        <w:rPr>
          <w:rFonts w:eastAsiaTheme="minorHAnsi" w:cstheme="minorBidi"/>
          <w:bCs/>
          <w:i/>
          <w:iCs/>
          <w:color w:val="000000"/>
          <w:szCs w:val="24"/>
          <w:lang w:eastAsia="en-US"/>
        </w:rPr>
        <w:t xml:space="preserve">n anderen Städten </w:t>
      </w:r>
      <w:r w:rsidR="007D5558" w:rsidRPr="00AF1554">
        <w:rPr>
          <w:rFonts w:eastAsiaTheme="minorHAnsi" w:cstheme="minorBidi"/>
          <w:bCs/>
          <w:i/>
          <w:iCs/>
          <w:color w:val="000000"/>
          <w:szCs w:val="24"/>
          <w:lang w:eastAsia="en-US"/>
        </w:rPr>
        <w:t>bereits gesondert gefördert</w:t>
      </w:r>
      <w:r w:rsidR="00293120" w:rsidRPr="00AF1554">
        <w:rPr>
          <w:rFonts w:eastAsiaTheme="minorHAnsi" w:cstheme="minorBidi"/>
          <w:bCs/>
          <w:i/>
          <w:iCs/>
          <w:color w:val="000000"/>
          <w:szCs w:val="24"/>
          <w:lang w:eastAsia="en-US"/>
        </w:rPr>
        <w:t xml:space="preserve">en </w:t>
      </w:r>
      <w:proofErr w:type="spellStart"/>
      <w:r w:rsidR="004D40D1">
        <w:rPr>
          <w:rFonts w:eastAsiaTheme="minorHAnsi" w:cstheme="minorBidi"/>
          <w:bCs/>
          <w:i/>
          <w:iCs/>
          <w:color w:val="000000"/>
          <w:szCs w:val="24"/>
          <w:lang w:eastAsia="en-US"/>
        </w:rPr>
        <w:t>s</w:t>
      </w:r>
      <w:r w:rsidR="00293120" w:rsidRPr="00AF1554">
        <w:rPr>
          <w:rFonts w:eastAsiaTheme="minorHAnsi" w:cstheme="minorBidi"/>
          <w:bCs/>
          <w:i/>
          <w:iCs/>
          <w:color w:val="000000"/>
          <w:szCs w:val="24"/>
          <w:lang w:eastAsia="en-US"/>
        </w:rPr>
        <w:t>teckerfertige</w:t>
      </w:r>
      <w:r w:rsidR="007D5558">
        <w:rPr>
          <w:rFonts w:eastAsiaTheme="minorHAnsi" w:cstheme="minorBidi"/>
          <w:bCs/>
          <w:i/>
          <w:iCs/>
          <w:color w:val="000000"/>
          <w:szCs w:val="24"/>
          <w:lang w:eastAsia="en-US"/>
        </w:rPr>
        <w:t>n</w:t>
      </w:r>
      <w:proofErr w:type="spellEnd"/>
      <w:r w:rsidR="00293120" w:rsidRPr="00AF1554">
        <w:rPr>
          <w:rFonts w:eastAsiaTheme="minorHAnsi" w:cstheme="minorBidi"/>
          <w:bCs/>
          <w:i/>
          <w:iCs/>
          <w:color w:val="000000"/>
          <w:szCs w:val="24"/>
          <w:lang w:eastAsia="en-US"/>
        </w:rPr>
        <w:t xml:space="preserve"> Mini-PV-Anlagen</w:t>
      </w:r>
      <w:r w:rsidR="004D40D1">
        <w:rPr>
          <w:rFonts w:eastAsiaTheme="minorHAnsi" w:cstheme="minorBidi"/>
          <w:bCs/>
          <w:i/>
          <w:iCs/>
          <w:color w:val="000000"/>
          <w:szCs w:val="24"/>
          <w:lang w:eastAsia="en-US"/>
        </w:rPr>
        <w:t xml:space="preserve"> hinzuweisen</w:t>
      </w:r>
      <w:r>
        <w:rPr>
          <w:rFonts w:eastAsiaTheme="minorHAnsi" w:cstheme="minorBidi"/>
          <w:bCs/>
          <w:i/>
          <w:iCs/>
          <w:color w:val="000000"/>
          <w:szCs w:val="24"/>
          <w:lang w:eastAsia="en-US"/>
        </w:rPr>
        <w:t>.</w:t>
      </w:r>
      <w:r w:rsidR="00293120" w:rsidRPr="00AF1554">
        <w:rPr>
          <w:rFonts w:eastAsiaTheme="minorHAnsi" w:cstheme="minorBidi"/>
          <w:bCs/>
          <w:i/>
          <w:iCs/>
          <w:color w:val="000000"/>
          <w:szCs w:val="24"/>
          <w:lang w:eastAsia="en-US"/>
        </w:rPr>
        <w:t xml:space="preserve"> </w:t>
      </w:r>
    </w:p>
    <w:p w14:paraId="165B235F" w14:textId="77777777" w:rsidR="00E61145" w:rsidRPr="00AF1554" w:rsidRDefault="00E61145" w:rsidP="00293120">
      <w:pPr>
        <w:spacing w:line="240" w:lineRule="auto"/>
        <w:textAlignment w:val="baseline"/>
        <w:rPr>
          <w:rFonts w:eastAsiaTheme="minorHAnsi" w:cstheme="minorBidi"/>
          <w:bCs/>
          <w:i/>
          <w:iCs/>
          <w:color w:val="000000"/>
          <w:szCs w:val="24"/>
          <w:lang w:eastAsia="en-US"/>
        </w:rPr>
      </w:pPr>
    </w:p>
    <w:p w14:paraId="6A7EE31E" w14:textId="77777777" w:rsidR="00344852" w:rsidRPr="00DA40CF" w:rsidRDefault="00344852" w:rsidP="00830E2A">
      <w:pPr>
        <w:spacing w:line="276" w:lineRule="auto"/>
        <w:rPr>
          <w:noProof/>
          <w:color w:val="00B050"/>
          <w:lang w:val="es-ES"/>
        </w:rPr>
      </w:pPr>
    </w:p>
    <w:p w14:paraId="20DBF3C8" w14:textId="77777777" w:rsidR="00AF240A" w:rsidRPr="00696FEC" w:rsidRDefault="00E60EA3" w:rsidP="00AF240A">
      <w:pPr>
        <w:autoSpaceDE w:val="0"/>
        <w:autoSpaceDN w:val="0"/>
        <w:adjustRightInd w:val="0"/>
        <w:jc w:val="both"/>
        <w:rPr>
          <w:rFonts w:cs="Arial"/>
          <w:b/>
          <w:bCs/>
        </w:rPr>
      </w:pPr>
      <w:r w:rsidRPr="00696FEC">
        <w:rPr>
          <w:rFonts w:cs="Arial"/>
          <w:b/>
          <w:bCs/>
        </w:rPr>
        <w:t>Vor diesem Hintergrund</w:t>
      </w:r>
      <w:r w:rsidR="00AF240A" w:rsidRPr="00696FEC">
        <w:rPr>
          <w:rFonts w:cs="Arial"/>
          <w:b/>
          <w:bCs/>
        </w:rPr>
        <w:t xml:space="preserve"> möge</w:t>
      </w:r>
      <w:r w:rsidRPr="00696FEC">
        <w:rPr>
          <w:rFonts w:cs="Arial"/>
          <w:b/>
          <w:bCs/>
        </w:rPr>
        <w:t xml:space="preserve"> die Bürgerschaft</w:t>
      </w:r>
      <w:r w:rsidR="00AF240A" w:rsidRPr="00696FEC">
        <w:rPr>
          <w:rFonts w:cs="Arial"/>
          <w:b/>
          <w:bCs/>
        </w:rPr>
        <w:t xml:space="preserve"> beschließen:</w:t>
      </w:r>
    </w:p>
    <w:p w14:paraId="3123F921" w14:textId="77777777" w:rsidR="00AF240A" w:rsidRPr="00696FEC" w:rsidRDefault="00AF240A" w:rsidP="00AF240A">
      <w:pPr>
        <w:autoSpaceDE w:val="0"/>
        <w:autoSpaceDN w:val="0"/>
        <w:adjustRightInd w:val="0"/>
        <w:spacing w:after="120"/>
        <w:jc w:val="both"/>
        <w:rPr>
          <w:rFonts w:cs="Arial"/>
          <w:b/>
          <w:bCs/>
        </w:rPr>
      </w:pPr>
      <w:r w:rsidRPr="00696FEC">
        <w:rPr>
          <w:rFonts w:cs="Arial"/>
          <w:b/>
          <w:bCs/>
        </w:rPr>
        <w:t>Der Senat wird</w:t>
      </w:r>
      <w:r w:rsidR="003F2338" w:rsidRPr="00696FEC">
        <w:rPr>
          <w:rFonts w:cs="Arial"/>
          <w:b/>
          <w:bCs/>
        </w:rPr>
        <w:t xml:space="preserve"> </w:t>
      </w:r>
      <w:r w:rsidR="00F906B2" w:rsidRPr="00696FEC">
        <w:rPr>
          <w:rFonts w:cs="Arial"/>
          <w:b/>
          <w:bCs/>
        </w:rPr>
        <w:t>aufgeforder</w:t>
      </w:r>
      <w:r w:rsidR="00D90D58" w:rsidRPr="00696FEC">
        <w:rPr>
          <w:rFonts w:cs="Arial"/>
          <w:b/>
          <w:bCs/>
        </w:rPr>
        <w:t>t,</w:t>
      </w:r>
    </w:p>
    <w:p w14:paraId="4C1926AD" w14:textId="3DD7859C" w:rsidR="007154EB" w:rsidRPr="00383F61" w:rsidRDefault="007154EB" w:rsidP="007154EB">
      <w:pPr>
        <w:pStyle w:val="Listenabsatz"/>
        <w:numPr>
          <w:ilvl w:val="0"/>
          <w:numId w:val="1"/>
        </w:numPr>
      </w:pPr>
      <w:r w:rsidRPr="00383F61">
        <w:t>die Möglichkeiten zu</w:t>
      </w:r>
      <w:r w:rsidR="00383F61" w:rsidRPr="00383F61">
        <w:t xml:space="preserve">r (finanziellen) Förderung von </w:t>
      </w:r>
      <w:proofErr w:type="spellStart"/>
      <w:r w:rsidR="00383F61" w:rsidRPr="00383F61">
        <w:t>S</w:t>
      </w:r>
      <w:r w:rsidRPr="00383F61">
        <w:t>tecker</w:t>
      </w:r>
      <w:r w:rsidR="00E61145">
        <w:t>solargeräten</w:t>
      </w:r>
      <w:proofErr w:type="spellEnd"/>
      <w:r w:rsidRPr="00383F61">
        <w:t xml:space="preserve"> („Balkonkraftwerk“) zu untersuchen und umzusetzen. </w:t>
      </w:r>
    </w:p>
    <w:p w14:paraId="28EFDDD7" w14:textId="0DCF4ECA" w:rsidR="00F37B67" w:rsidRPr="00720507" w:rsidRDefault="007D5558" w:rsidP="00342F82">
      <w:pPr>
        <w:pStyle w:val="Listenabsatz"/>
        <w:numPr>
          <w:ilvl w:val="0"/>
          <w:numId w:val="1"/>
        </w:numPr>
      </w:pPr>
      <w:r>
        <w:t xml:space="preserve">Sich </w:t>
      </w:r>
      <w:r w:rsidR="00F37B67" w:rsidRPr="00720507">
        <w:t>beim Netzbetreiber</w:t>
      </w:r>
      <w:r w:rsidR="00293120">
        <w:t xml:space="preserve"> Stromnetz Hamburg</w:t>
      </w:r>
      <w:r w:rsidR="00F37B67" w:rsidRPr="00720507">
        <w:t xml:space="preserve"> dafür einzusetzen, dass</w:t>
      </w:r>
      <w:r w:rsidR="004D40D1">
        <w:t xml:space="preserve"> -</w:t>
      </w:r>
      <w:r>
        <w:t xml:space="preserve"> solange die im Antrag 22/11037 </w:t>
      </w:r>
      <w:r w:rsidR="007A7905">
        <w:t>eingeforderten</w:t>
      </w:r>
      <w:r w:rsidR="004D40D1">
        <w:t xml:space="preserve"> </w:t>
      </w:r>
      <w:r>
        <w:t>bundesweite</w:t>
      </w:r>
      <w:r w:rsidR="004D40D1">
        <w:t>n</w:t>
      </w:r>
      <w:r>
        <w:t xml:space="preserve"> Regelungen nicht </w:t>
      </w:r>
      <w:r w:rsidR="004D40D1">
        <w:lastRenderedPageBreak/>
        <w:t xml:space="preserve">umgesetzt werden - </w:t>
      </w:r>
      <w:r>
        <w:t xml:space="preserve"> </w:t>
      </w:r>
      <w:r w:rsidRPr="00720507">
        <w:t xml:space="preserve">ein </w:t>
      </w:r>
      <w:r w:rsidR="00F37B67" w:rsidRPr="00720507">
        <w:t xml:space="preserve">möglichst einfaches Meldeverfahren </w:t>
      </w:r>
      <w:r w:rsidR="00720507">
        <w:t>sowohl per Online-Formular, wie über ein</w:t>
      </w:r>
      <w:r w:rsidR="00C447C7">
        <w:t>e</w:t>
      </w:r>
      <w:r w:rsidR="00720507">
        <w:t xml:space="preserve"> PDF </w:t>
      </w:r>
      <w:r w:rsidR="00C447C7">
        <w:t xml:space="preserve">in die Wege geleitet wird </w:t>
      </w:r>
      <w:r w:rsidR="00F37B67" w:rsidRPr="00720507">
        <w:t xml:space="preserve">und ein </w:t>
      </w:r>
      <w:r w:rsidR="00E61145">
        <w:t>kostenloser Zählertausch bei der Nutzung von Solarenergie erfolgt, wenn der vorhandene Zähler n</w:t>
      </w:r>
      <w:r w:rsidR="00C447C7">
        <w:t>icht weiter genutzt werden kann,</w:t>
      </w:r>
    </w:p>
    <w:p w14:paraId="32AB9187" w14:textId="6782E59F" w:rsidR="007D5558" w:rsidRPr="004E2E03" w:rsidRDefault="00C447C7" w:rsidP="007D5558">
      <w:pPr>
        <w:pStyle w:val="Listenabsatz"/>
        <w:numPr>
          <w:ilvl w:val="0"/>
          <w:numId w:val="1"/>
        </w:numPr>
        <w:autoSpaceDE w:val="0"/>
        <w:autoSpaceDN w:val="0"/>
        <w:adjustRightInd w:val="0"/>
        <w:jc w:val="both"/>
      </w:pPr>
      <w:r>
        <w:t>s</w:t>
      </w:r>
      <w:r w:rsidR="007D5558" w:rsidRPr="00383F61">
        <w:t xml:space="preserve">ich auf Bundesebene dafür einzusetzen, </w:t>
      </w:r>
      <w:r w:rsidR="007D5558" w:rsidRPr="004E2E03">
        <w:t xml:space="preserve">ein für </w:t>
      </w:r>
      <w:proofErr w:type="spellStart"/>
      <w:proofErr w:type="gramStart"/>
      <w:r w:rsidR="007D5558" w:rsidRPr="004E2E03">
        <w:t>Mieter</w:t>
      </w:r>
      <w:r w:rsidR="007D5558">
        <w:t>:i</w:t>
      </w:r>
      <w:r w:rsidR="007D5558" w:rsidRPr="004E2E03">
        <w:t>nnen</w:t>
      </w:r>
      <w:proofErr w:type="spellEnd"/>
      <w:proofErr w:type="gramEnd"/>
      <w:r w:rsidR="007D5558" w:rsidRPr="004E2E03">
        <w:t xml:space="preserve"> attraktiveres </w:t>
      </w:r>
      <w:proofErr w:type="spellStart"/>
      <w:r w:rsidR="007D5558" w:rsidRPr="004E2E03">
        <w:t>Mieter</w:t>
      </w:r>
      <w:r>
        <w:t>:innen</w:t>
      </w:r>
      <w:r w:rsidR="007D5558" w:rsidRPr="004E2E03">
        <w:t>strommodell</w:t>
      </w:r>
      <w:proofErr w:type="spellEnd"/>
      <w:r>
        <w:t xml:space="preserve"> auszuarbeiten,</w:t>
      </w:r>
    </w:p>
    <w:p w14:paraId="202E0F46" w14:textId="7631CD9E" w:rsidR="00F37B67" w:rsidRDefault="00F37B67" w:rsidP="00344852">
      <w:pPr>
        <w:pStyle w:val="Listenabsatz"/>
        <w:numPr>
          <w:ilvl w:val="0"/>
          <w:numId w:val="1"/>
        </w:numPr>
      </w:pPr>
      <w:r>
        <w:t xml:space="preserve">sich bei den </w:t>
      </w:r>
      <w:proofErr w:type="spellStart"/>
      <w:r w:rsidR="00C75518">
        <w:t>HEnW</w:t>
      </w:r>
      <w:proofErr w:type="spellEnd"/>
      <w:r>
        <w:t xml:space="preserve"> dafür einzusetzen, dass sie attraktive „Pauschalpakete“ (Module, Elektroarbeiten, ggf. Zählertausch) für ihre </w:t>
      </w:r>
      <w:proofErr w:type="spellStart"/>
      <w:proofErr w:type="gramStart"/>
      <w:r>
        <w:t>Kund:innen</w:t>
      </w:r>
      <w:proofErr w:type="spellEnd"/>
      <w:proofErr w:type="gramEnd"/>
      <w:r>
        <w:t xml:space="preserve"> anbieten, die mit der Energieeinsparungsberatung gekoppelt sind</w:t>
      </w:r>
      <w:r w:rsidR="00720507">
        <w:t xml:space="preserve">. </w:t>
      </w:r>
      <w:r w:rsidR="007A7905">
        <w:t>Die Beratungsanbieter</w:t>
      </w:r>
      <w:bookmarkStart w:id="0" w:name="_GoBack"/>
      <w:bookmarkEnd w:id="0"/>
      <w:r w:rsidR="00720507">
        <w:t xml:space="preserve">Caritas und Verbraucherzentrale </w:t>
      </w:r>
      <w:r w:rsidR="007A7905">
        <w:t xml:space="preserve">sollten hier </w:t>
      </w:r>
      <w:r w:rsidR="00720507">
        <w:t>einbezogen werden</w:t>
      </w:r>
      <w:r w:rsidR="00C447C7">
        <w:t>,</w:t>
      </w:r>
    </w:p>
    <w:p w14:paraId="09CFCCE5" w14:textId="3C4F9F74" w:rsidR="00F37B67" w:rsidRDefault="00F37B67" w:rsidP="00344852">
      <w:pPr>
        <w:pStyle w:val="Listenabsatz"/>
        <w:numPr>
          <w:ilvl w:val="0"/>
          <w:numId w:val="1"/>
        </w:numPr>
      </w:pPr>
      <w:r>
        <w:t xml:space="preserve"> </w:t>
      </w:r>
      <w:r w:rsidRPr="0010163C">
        <w:t xml:space="preserve">in Kombination mit Energiesparberatungen ein Pilotprogramm zur Bezuschussung der Anschaffung von Balkonsolaranlagen für </w:t>
      </w:r>
      <w:proofErr w:type="spellStart"/>
      <w:proofErr w:type="gramStart"/>
      <w:r w:rsidRPr="0010163C">
        <w:t>Mieter:innen</w:t>
      </w:r>
      <w:proofErr w:type="spellEnd"/>
      <w:proofErr w:type="gramEnd"/>
      <w:r w:rsidRPr="0010163C">
        <w:t xml:space="preserve">, insbesondere für Sozialleistungs- und </w:t>
      </w:r>
      <w:proofErr w:type="spellStart"/>
      <w:r w:rsidRPr="0010163C">
        <w:t>Wohngeldempfänger:innen</w:t>
      </w:r>
      <w:proofErr w:type="spellEnd"/>
      <w:r w:rsidRPr="0010163C">
        <w:t xml:space="preserve">, sowie für </w:t>
      </w:r>
      <w:proofErr w:type="spellStart"/>
      <w:r w:rsidRPr="0010163C">
        <w:t>Transferleistungsbezieher:innen</w:t>
      </w:r>
      <w:proofErr w:type="spellEnd"/>
      <w:r w:rsidRPr="0010163C">
        <w:t>, die in Wohneigentum leben, aufzulegen, damit diese sich die Anschaffung leisten und von den Strom</w:t>
      </w:r>
      <w:r w:rsidR="00C447C7">
        <w:t>einsparungen profitieren können,</w:t>
      </w:r>
    </w:p>
    <w:p w14:paraId="45CE3CDA" w14:textId="6C7D102F" w:rsidR="00F37B67" w:rsidRDefault="00F37B67" w:rsidP="00F37B67">
      <w:pPr>
        <w:pStyle w:val="Listenabsatz"/>
        <w:numPr>
          <w:ilvl w:val="0"/>
          <w:numId w:val="1"/>
        </w:numPr>
      </w:pPr>
      <w:r w:rsidRPr="00383F61">
        <w:t xml:space="preserve">der Bürgerschaft über den Stand der Umsetzung </w:t>
      </w:r>
      <w:r w:rsidR="007D5558">
        <w:t>bis zum Ende des 4.Quartals 2023</w:t>
      </w:r>
      <w:r w:rsidRPr="00383F61">
        <w:t xml:space="preserve"> zu berichten.</w:t>
      </w:r>
    </w:p>
    <w:p w14:paraId="2EF97DFC" w14:textId="77777777" w:rsidR="004E41A7" w:rsidRDefault="004E41A7" w:rsidP="007D5558">
      <w:pPr>
        <w:pStyle w:val="Listenabsatz"/>
      </w:pPr>
    </w:p>
    <w:p w14:paraId="7979841D" w14:textId="1A193829" w:rsidR="00F37B67" w:rsidRDefault="00F37B67" w:rsidP="00F37B67">
      <w:pPr>
        <w:pStyle w:val="Listenabsatz"/>
        <w:jc w:val="both"/>
      </w:pPr>
    </w:p>
    <w:p w14:paraId="548C4067" w14:textId="77777777" w:rsidR="004E2E03" w:rsidRPr="00383F61" w:rsidRDefault="004E2E03" w:rsidP="00F37B67">
      <w:pPr>
        <w:pStyle w:val="Listenabsatz"/>
        <w:jc w:val="both"/>
      </w:pPr>
    </w:p>
    <w:sectPr w:rsidR="004E2E03" w:rsidRPr="00383F6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39E3" w14:textId="77777777" w:rsidR="00462C6A" w:rsidRDefault="00462C6A" w:rsidP="00AF240A">
      <w:pPr>
        <w:spacing w:line="240" w:lineRule="auto"/>
      </w:pPr>
      <w:r>
        <w:separator/>
      </w:r>
    </w:p>
  </w:endnote>
  <w:endnote w:type="continuationSeparator" w:id="0">
    <w:p w14:paraId="043821F9" w14:textId="77777777" w:rsidR="00462C6A" w:rsidRDefault="00462C6A" w:rsidP="00AF2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E527" w14:textId="77777777" w:rsidR="00462C6A" w:rsidRDefault="00462C6A" w:rsidP="00AF240A">
      <w:pPr>
        <w:spacing w:line="240" w:lineRule="auto"/>
      </w:pPr>
      <w:r>
        <w:separator/>
      </w:r>
    </w:p>
  </w:footnote>
  <w:footnote w:type="continuationSeparator" w:id="0">
    <w:p w14:paraId="7A04A8FF" w14:textId="77777777" w:rsidR="00462C6A" w:rsidRDefault="00462C6A" w:rsidP="00AF2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BB93" w14:textId="77777777" w:rsidR="001326F2" w:rsidRDefault="001326F2" w:rsidP="00AF240A">
    <w:pPr>
      <w:pStyle w:val="Kopfzeile"/>
      <w:rPr>
        <w:b/>
        <w:sz w:val="28"/>
      </w:rPr>
    </w:pPr>
    <w:r>
      <w:rPr>
        <w:b/>
        <w:sz w:val="28"/>
      </w:rPr>
      <w:t>BÜRGERSCHAFT</w:t>
    </w:r>
  </w:p>
  <w:p w14:paraId="7DC5BDF5" w14:textId="77777777" w:rsidR="001326F2" w:rsidRDefault="001326F2" w:rsidP="00AF240A">
    <w:pPr>
      <w:pStyle w:val="Kopfzeile"/>
      <w:rPr>
        <w:b/>
      </w:rPr>
    </w:pPr>
    <w:r>
      <w:rPr>
        <w:b/>
        <w:sz w:val="28"/>
      </w:rPr>
      <w:t>DER FREIEN UND HANSESTADT HAMBURG</w:t>
    </w:r>
    <w:r>
      <w:rPr>
        <w:b/>
        <w:sz w:val="28"/>
      </w:rPr>
      <w:tab/>
    </w:r>
    <w:r w:rsidRPr="00AF240A">
      <w:rPr>
        <w:sz w:val="24"/>
        <w:szCs w:val="24"/>
      </w:rPr>
      <w:t xml:space="preserve">Drucksache </w:t>
    </w:r>
    <w:r>
      <w:rPr>
        <w:b/>
        <w:sz w:val="28"/>
      </w:rPr>
      <w:t>22/</w:t>
    </w:r>
  </w:p>
  <w:p w14:paraId="26154BC1" w14:textId="4C7FF923" w:rsidR="001326F2" w:rsidRPr="00AF240A" w:rsidRDefault="001326F2">
    <w:pPr>
      <w:pStyle w:val="Kopfzeile"/>
      <w:rPr>
        <w:b/>
      </w:rPr>
    </w:pPr>
    <w:r>
      <w:rPr>
        <w:b/>
        <w:sz w:val="24"/>
        <w:szCs w:val="24"/>
      </w:rPr>
      <w:t>22</w:t>
    </w:r>
    <w:r w:rsidRPr="00AF240A">
      <w:rPr>
        <w:b/>
        <w:sz w:val="24"/>
        <w:szCs w:val="24"/>
      </w:rPr>
      <w:t>. Wahlperiode</w:t>
    </w:r>
    <w:r w:rsidR="004D40D1">
      <w:rPr>
        <w:b/>
      </w:rPr>
      <w:tab/>
    </w:r>
    <w:r w:rsidR="004D40D1">
      <w:rPr>
        <w:b/>
      </w:rPr>
      <w:tab/>
      <w:t>23.02</w:t>
    </w:r>
    <w:r w:rsidRPr="00AF240A">
      <w:rPr>
        <w:b/>
        <w:sz w:val="24"/>
        <w:szCs w:val="24"/>
      </w:rPr>
      <w:t>.20</w:t>
    </w:r>
    <w:r w:rsidR="00FE31EC">
      <w:rPr>
        <w:b/>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842"/>
    <w:multiLevelType w:val="multilevel"/>
    <w:tmpl w:val="2D1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D0CCF"/>
    <w:multiLevelType w:val="hybridMultilevel"/>
    <w:tmpl w:val="B8DC6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EB4437"/>
    <w:multiLevelType w:val="multilevel"/>
    <w:tmpl w:val="58345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7772D4"/>
    <w:multiLevelType w:val="multilevel"/>
    <w:tmpl w:val="FDFE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3C"/>
    <w:rsid w:val="00000087"/>
    <w:rsid w:val="000005E1"/>
    <w:rsid w:val="00006B87"/>
    <w:rsid w:val="000117B6"/>
    <w:rsid w:val="000132D4"/>
    <w:rsid w:val="00014398"/>
    <w:rsid w:val="000157E3"/>
    <w:rsid w:val="000163D2"/>
    <w:rsid w:val="0002294D"/>
    <w:rsid w:val="00023C30"/>
    <w:rsid w:val="00025874"/>
    <w:rsid w:val="000301CA"/>
    <w:rsid w:val="000340E9"/>
    <w:rsid w:val="000355A1"/>
    <w:rsid w:val="00041CD4"/>
    <w:rsid w:val="000421D1"/>
    <w:rsid w:val="00053D58"/>
    <w:rsid w:val="00057BFD"/>
    <w:rsid w:val="00060EA9"/>
    <w:rsid w:val="00061438"/>
    <w:rsid w:val="00061DD9"/>
    <w:rsid w:val="000621A5"/>
    <w:rsid w:val="00064749"/>
    <w:rsid w:val="00066504"/>
    <w:rsid w:val="00071D61"/>
    <w:rsid w:val="000755BC"/>
    <w:rsid w:val="0007638F"/>
    <w:rsid w:val="000776C6"/>
    <w:rsid w:val="00080D1B"/>
    <w:rsid w:val="000836BE"/>
    <w:rsid w:val="00094207"/>
    <w:rsid w:val="00094E86"/>
    <w:rsid w:val="000A0540"/>
    <w:rsid w:val="000A1478"/>
    <w:rsid w:val="000A18D8"/>
    <w:rsid w:val="000A490E"/>
    <w:rsid w:val="000A505C"/>
    <w:rsid w:val="000B3CF0"/>
    <w:rsid w:val="000B45F2"/>
    <w:rsid w:val="000B4C6F"/>
    <w:rsid w:val="000B5C9C"/>
    <w:rsid w:val="000C3FF3"/>
    <w:rsid w:val="000D1343"/>
    <w:rsid w:val="000D18BA"/>
    <w:rsid w:val="000D2437"/>
    <w:rsid w:val="000D4311"/>
    <w:rsid w:val="000D78CA"/>
    <w:rsid w:val="000E15EA"/>
    <w:rsid w:val="000E27CD"/>
    <w:rsid w:val="000F2093"/>
    <w:rsid w:val="000F442A"/>
    <w:rsid w:val="000F5C28"/>
    <w:rsid w:val="0010163C"/>
    <w:rsid w:val="001018BA"/>
    <w:rsid w:val="00101E1A"/>
    <w:rsid w:val="0010503C"/>
    <w:rsid w:val="00105330"/>
    <w:rsid w:val="00105C91"/>
    <w:rsid w:val="0010601E"/>
    <w:rsid w:val="001061E1"/>
    <w:rsid w:val="0010779C"/>
    <w:rsid w:val="00110FD6"/>
    <w:rsid w:val="001168C1"/>
    <w:rsid w:val="0011781B"/>
    <w:rsid w:val="00120787"/>
    <w:rsid w:val="00123690"/>
    <w:rsid w:val="00124D06"/>
    <w:rsid w:val="00124DFF"/>
    <w:rsid w:val="00125934"/>
    <w:rsid w:val="0013043F"/>
    <w:rsid w:val="001326F2"/>
    <w:rsid w:val="00134F27"/>
    <w:rsid w:val="001378E7"/>
    <w:rsid w:val="0014106B"/>
    <w:rsid w:val="001467F2"/>
    <w:rsid w:val="001469A8"/>
    <w:rsid w:val="00150825"/>
    <w:rsid w:val="001510CC"/>
    <w:rsid w:val="00151EF2"/>
    <w:rsid w:val="00152D13"/>
    <w:rsid w:val="00156B35"/>
    <w:rsid w:val="001602B0"/>
    <w:rsid w:val="001621D7"/>
    <w:rsid w:val="00167D35"/>
    <w:rsid w:val="00170D2E"/>
    <w:rsid w:val="00171CD0"/>
    <w:rsid w:val="00175908"/>
    <w:rsid w:val="00175EF8"/>
    <w:rsid w:val="00176F5C"/>
    <w:rsid w:val="00182B60"/>
    <w:rsid w:val="00183738"/>
    <w:rsid w:val="00185045"/>
    <w:rsid w:val="00185E1E"/>
    <w:rsid w:val="001865B9"/>
    <w:rsid w:val="00186E25"/>
    <w:rsid w:val="00187DCE"/>
    <w:rsid w:val="00192B38"/>
    <w:rsid w:val="00197636"/>
    <w:rsid w:val="001A782D"/>
    <w:rsid w:val="001B04B7"/>
    <w:rsid w:val="001B1497"/>
    <w:rsid w:val="001B4AFF"/>
    <w:rsid w:val="001C3E91"/>
    <w:rsid w:val="001C4F92"/>
    <w:rsid w:val="001C6FBC"/>
    <w:rsid w:val="001D3565"/>
    <w:rsid w:val="001E28B4"/>
    <w:rsid w:val="001E3086"/>
    <w:rsid w:val="001F2774"/>
    <w:rsid w:val="001F61B0"/>
    <w:rsid w:val="001F7675"/>
    <w:rsid w:val="0020070D"/>
    <w:rsid w:val="00204A5A"/>
    <w:rsid w:val="002052C5"/>
    <w:rsid w:val="002061F4"/>
    <w:rsid w:val="00207B54"/>
    <w:rsid w:val="00212839"/>
    <w:rsid w:val="00212AED"/>
    <w:rsid w:val="002157DE"/>
    <w:rsid w:val="00222607"/>
    <w:rsid w:val="002234D0"/>
    <w:rsid w:val="00231A10"/>
    <w:rsid w:val="00231D5A"/>
    <w:rsid w:val="00231DDF"/>
    <w:rsid w:val="002333ED"/>
    <w:rsid w:val="00234051"/>
    <w:rsid w:val="00235D1C"/>
    <w:rsid w:val="002369C7"/>
    <w:rsid w:val="00236E6E"/>
    <w:rsid w:val="0024410A"/>
    <w:rsid w:val="002452BB"/>
    <w:rsid w:val="00245ADB"/>
    <w:rsid w:val="00247D43"/>
    <w:rsid w:val="00250E19"/>
    <w:rsid w:val="00251952"/>
    <w:rsid w:val="00252C68"/>
    <w:rsid w:val="00252DE3"/>
    <w:rsid w:val="00257D57"/>
    <w:rsid w:val="0026059E"/>
    <w:rsid w:val="00261AE4"/>
    <w:rsid w:val="0026367B"/>
    <w:rsid w:val="00265422"/>
    <w:rsid w:val="002656F2"/>
    <w:rsid w:val="00266814"/>
    <w:rsid w:val="00270437"/>
    <w:rsid w:val="00271BC6"/>
    <w:rsid w:val="002729C4"/>
    <w:rsid w:val="00272E27"/>
    <w:rsid w:val="00272E89"/>
    <w:rsid w:val="00273157"/>
    <w:rsid w:val="002744FF"/>
    <w:rsid w:val="002748F5"/>
    <w:rsid w:val="0027513B"/>
    <w:rsid w:val="00281779"/>
    <w:rsid w:val="00281D08"/>
    <w:rsid w:val="0028281C"/>
    <w:rsid w:val="00293120"/>
    <w:rsid w:val="0029511D"/>
    <w:rsid w:val="00295F3F"/>
    <w:rsid w:val="00297CF8"/>
    <w:rsid w:val="002A349A"/>
    <w:rsid w:val="002A358E"/>
    <w:rsid w:val="002A4E23"/>
    <w:rsid w:val="002A5BB0"/>
    <w:rsid w:val="002B0A43"/>
    <w:rsid w:val="002B0ACC"/>
    <w:rsid w:val="002B15CA"/>
    <w:rsid w:val="002B1F49"/>
    <w:rsid w:val="002B2068"/>
    <w:rsid w:val="002B6284"/>
    <w:rsid w:val="002C2B73"/>
    <w:rsid w:val="002C5AE1"/>
    <w:rsid w:val="002C6E64"/>
    <w:rsid w:val="002D1705"/>
    <w:rsid w:val="002E06D5"/>
    <w:rsid w:val="002E19BC"/>
    <w:rsid w:val="002E1D66"/>
    <w:rsid w:val="002E1EC2"/>
    <w:rsid w:val="002E21D6"/>
    <w:rsid w:val="002E69DA"/>
    <w:rsid w:val="002F453D"/>
    <w:rsid w:val="002F6FB0"/>
    <w:rsid w:val="00302AB4"/>
    <w:rsid w:val="0030376E"/>
    <w:rsid w:val="00307DED"/>
    <w:rsid w:val="00310099"/>
    <w:rsid w:val="00312397"/>
    <w:rsid w:val="0031293E"/>
    <w:rsid w:val="00322063"/>
    <w:rsid w:val="003222C6"/>
    <w:rsid w:val="00322802"/>
    <w:rsid w:val="00322DB0"/>
    <w:rsid w:val="0032419C"/>
    <w:rsid w:val="00326338"/>
    <w:rsid w:val="003268D5"/>
    <w:rsid w:val="00327C7E"/>
    <w:rsid w:val="003306B1"/>
    <w:rsid w:val="00330EFF"/>
    <w:rsid w:val="00332420"/>
    <w:rsid w:val="003329C8"/>
    <w:rsid w:val="0033444A"/>
    <w:rsid w:val="00335612"/>
    <w:rsid w:val="0034216C"/>
    <w:rsid w:val="003428DE"/>
    <w:rsid w:val="00344852"/>
    <w:rsid w:val="003500C5"/>
    <w:rsid w:val="003533C9"/>
    <w:rsid w:val="00357502"/>
    <w:rsid w:val="0035772D"/>
    <w:rsid w:val="00362632"/>
    <w:rsid w:val="00365D52"/>
    <w:rsid w:val="0036670E"/>
    <w:rsid w:val="0037018F"/>
    <w:rsid w:val="00370E99"/>
    <w:rsid w:val="00371AD4"/>
    <w:rsid w:val="00371D11"/>
    <w:rsid w:val="00377D96"/>
    <w:rsid w:val="00383F61"/>
    <w:rsid w:val="003904AA"/>
    <w:rsid w:val="00391A15"/>
    <w:rsid w:val="00394CD1"/>
    <w:rsid w:val="00396BFD"/>
    <w:rsid w:val="003A15DA"/>
    <w:rsid w:val="003A1C59"/>
    <w:rsid w:val="003A2B2B"/>
    <w:rsid w:val="003A6E84"/>
    <w:rsid w:val="003B4D7B"/>
    <w:rsid w:val="003B5489"/>
    <w:rsid w:val="003C2899"/>
    <w:rsid w:val="003C3DF1"/>
    <w:rsid w:val="003D0A50"/>
    <w:rsid w:val="003D1BD2"/>
    <w:rsid w:val="003D1F21"/>
    <w:rsid w:val="003D4DC9"/>
    <w:rsid w:val="003E14B4"/>
    <w:rsid w:val="003E1FE9"/>
    <w:rsid w:val="003E2812"/>
    <w:rsid w:val="003E586B"/>
    <w:rsid w:val="003E654F"/>
    <w:rsid w:val="003E6E46"/>
    <w:rsid w:val="003E7132"/>
    <w:rsid w:val="003E7A55"/>
    <w:rsid w:val="003F2338"/>
    <w:rsid w:val="003F547D"/>
    <w:rsid w:val="003F6DD9"/>
    <w:rsid w:val="00407E43"/>
    <w:rsid w:val="004111D0"/>
    <w:rsid w:val="00414373"/>
    <w:rsid w:val="00414A3A"/>
    <w:rsid w:val="00423B3C"/>
    <w:rsid w:val="004242B9"/>
    <w:rsid w:val="00427A59"/>
    <w:rsid w:val="004316E8"/>
    <w:rsid w:val="00431F8F"/>
    <w:rsid w:val="00432890"/>
    <w:rsid w:val="004352FE"/>
    <w:rsid w:val="00444124"/>
    <w:rsid w:val="004513B1"/>
    <w:rsid w:val="004559F7"/>
    <w:rsid w:val="00460C3A"/>
    <w:rsid w:val="00462728"/>
    <w:rsid w:val="00462C6A"/>
    <w:rsid w:val="004639E5"/>
    <w:rsid w:val="00464BA7"/>
    <w:rsid w:val="0046795F"/>
    <w:rsid w:val="004705E7"/>
    <w:rsid w:val="00471A22"/>
    <w:rsid w:val="00471F18"/>
    <w:rsid w:val="00476CBC"/>
    <w:rsid w:val="00482B33"/>
    <w:rsid w:val="00486A0C"/>
    <w:rsid w:val="0048750F"/>
    <w:rsid w:val="004907A5"/>
    <w:rsid w:val="004972AB"/>
    <w:rsid w:val="004A0382"/>
    <w:rsid w:val="004A0CBE"/>
    <w:rsid w:val="004A3BB0"/>
    <w:rsid w:val="004B1FAF"/>
    <w:rsid w:val="004B237C"/>
    <w:rsid w:val="004B5E68"/>
    <w:rsid w:val="004C2425"/>
    <w:rsid w:val="004C4F91"/>
    <w:rsid w:val="004D0BAF"/>
    <w:rsid w:val="004D40D1"/>
    <w:rsid w:val="004D4413"/>
    <w:rsid w:val="004D7A00"/>
    <w:rsid w:val="004E2E03"/>
    <w:rsid w:val="004E2FFC"/>
    <w:rsid w:val="004E41A7"/>
    <w:rsid w:val="004E51B0"/>
    <w:rsid w:val="004E67B9"/>
    <w:rsid w:val="004F03A9"/>
    <w:rsid w:val="004F48EF"/>
    <w:rsid w:val="004F5559"/>
    <w:rsid w:val="004F7668"/>
    <w:rsid w:val="00501342"/>
    <w:rsid w:val="0050247B"/>
    <w:rsid w:val="00502FF0"/>
    <w:rsid w:val="0050476C"/>
    <w:rsid w:val="0051028A"/>
    <w:rsid w:val="00510347"/>
    <w:rsid w:val="00513331"/>
    <w:rsid w:val="00514001"/>
    <w:rsid w:val="00516E96"/>
    <w:rsid w:val="00526DC2"/>
    <w:rsid w:val="00530D86"/>
    <w:rsid w:val="00531DBF"/>
    <w:rsid w:val="00532571"/>
    <w:rsid w:val="005334E8"/>
    <w:rsid w:val="00534BD3"/>
    <w:rsid w:val="0053693F"/>
    <w:rsid w:val="00537EA8"/>
    <w:rsid w:val="005422E3"/>
    <w:rsid w:val="0054387A"/>
    <w:rsid w:val="00544F13"/>
    <w:rsid w:val="0054720F"/>
    <w:rsid w:val="00550BC9"/>
    <w:rsid w:val="00553B1D"/>
    <w:rsid w:val="00554014"/>
    <w:rsid w:val="0056381A"/>
    <w:rsid w:val="0056400A"/>
    <w:rsid w:val="00564210"/>
    <w:rsid w:val="00565CC3"/>
    <w:rsid w:val="00565FCD"/>
    <w:rsid w:val="005725BD"/>
    <w:rsid w:val="00573FB3"/>
    <w:rsid w:val="005762A2"/>
    <w:rsid w:val="005855A2"/>
    <w:rsid w:val="005859E1"/>
    <w:rsid w:val="0059250E"/>
    <w:rsid w:val="00595403"/>
    <w:rsid w:val="00595D42"/>
    <w:rsid w:val="00596250"/>
    <w:rsid w:val="005965EC"/>
    <w:rsid w:val="00597054"/>
    <w:rsid w:val="005A0072"/>
    <w:rsid w:val="005A11AC"/>
    <w:rsid w:val="005A12E2"/>
    <w:rsid w:val="005A3F31"/>
    <w:rsid w:val="005A7895"/>
    <w:rsid w:val="005B0D89"/>
    <w:rsid w:val="005B2CEA"/>
    <w:rsid w:val="005B589E"/>
    <w:rsid w:val="005C0EF8"/>
    <w:rsid w:val="005C55F2"/>
    <w:rsid w:val="005C5B27"/>
    <w:rsid w:val="005C5EA1"/>
    <w:rsid w:val="005C79F9"/>
    <w:rsid w:val="005D04B7"/>
    <w:rsid w:val="005D6CF7"/>
    <w:rsid w:val="005D7094"/>
    <w:rsid w:val="005E071F"/>
    <w:rsid w:val="005E2C85"/>
    <w:rsid w:val="005E361E"/>
    <w:rsid w:val="005E44D8"/>
    <w:rsid w:val="005E5E20"/>
    <w:rsid w:val="005E655C"/>
    <w:rsid w:val="005E6DBB"/>
    <w:rsid w:val="005F0477"/>
    <w:rsid w:val="005F0F22"/>
    <w:rsid w:val="005F2500"/>
    <w:rsid w:val="005F4144"/>
    <w:rsid w:val="005F4EF5"/>
    <w:rsid w:val="005F7635"/>
    <w:rsid w:val="006017C8"/>
    <w:rsid w:val="006032EB"/>
    <w:rsid w:val="00603ED2"/>
    <w:rsid w:val="00605BA8"/>
    <w:rsid w:val="00607BA1"/>
    <w:rsid w:val="00610F8E"/>
    <w:rsid w:val="00620696"/>
    <w:rsid w:val="00621A5A"/>
    <w:rsid w:val="006320AE"/>
    <w:rsid w:val="00633F9B"/>
    <w:rsid w:val="006369BA"/>
    <w:rsid w:val="00637EA6"/>
    <w:rsid w:val="00643B62"/>
    <w:rsid w:val="0064663F"/>
    <w:rsid w:val="00646C30"/>
    <w:rsid w:val="006473C6"/>
    <w:rsid w:val="00647EEE"/>
    <w:rsid w:val="006512F7"/>
    <w:rsid w:val="00653510"/>
    <w:rsid w:val="0066534F"/>
    <w:rsid w:val="00665C8F"/>
    <w:rsid w:val="00665D30"/>
    <w:rsid w:val="00667B40"/>
    <w:rsid w:val="00670521"/>
    <w:rsid w:val="00671EA9"/>
    <w:rsid w:val="00675F9A"/>
    <w:rsid w:val="00681128"/>
    <w:rsid w:val="006814BA"/>
    <w:rsid w:val="00684BD9"/>
    <w:rsid w:val="0068590D"/>
    <w:rsid w:val="006903AA"/>
    <w:rsid w:val="0069050D"/>
    <w:rsid w:val="00692F30"/>
    <w:rsid w:val="00696FEC"/>
    <w:rsid w:val="006A05B9"/>
    <w:rsid w:val="006A0D43"/>
    <w:rsid w:val="006B009F"/>
    <w:rsid w:val="006B0C18"/>
    <w:rsid w:val="006B37EE"/>
    <w:rsid w:val="006B4584"/>
    <w:rsid w:val="006B4CA6"/>
    <w:rsid w:val="006B533C"/>
    <w:rsid w:val="006C31AA"/>
    <w:rsid w:val="006C33DC"/>
    <w:rsid w:val="006C40EA"/>
    <w:rsid w:val="006D59CB"/>
    <w:rsid w:val="006E49D0"/>
    <w:rsid w:val="006E7460"/>
    <w:rsid w:val="006E77EB"/>
    <w:rsid w:val="006F04F7"/>
    <w:rsid w:val="006F2012"/>
    <w:rsid w:val="006F359C"/>
    <w:rsid w:val="006F64CD"/>
    <w:rsid w:val="0070015E"/>
    <w:rsid w:val="00704CD2"/>
    <w:rsid w:val="00706D15"/>
    <w:rsid w:val="00707BEC"/>
    <w:rsid w:val="00710207"/>
    <w:rsid w:val="0071052C"/>
    <w:rsid w:val="00711475"/>
    <w:rsid w:val="00713E4C"/>
    <w:rsid w:val="007154EB"/>
    <w:rsid w:val="00715BDE"/>
    <w:rsid w:val="00716842"/>
    <w:rsid w:val="00720507"/>
    <w:rsid w:val="00720919"/>
    <w:rsid w:val="00720B1B"/>
    <w:rsid w:val="00722AF0"/>
    <w:rsid w:val="00722FCC"/>
    <w:rsid w:val="0072604D"/>
    <w:rsid w:val="007272DF"/>
    <w:rsid w:val="00730698"/>
    <w:rsid w:val="00730887"/>
    <w:rsid w:val="00730A8D"/>
    <w:rsid w:val="0073182E"/>
    <w:rsid w:val="00733906"/>
    <w:rsid w:val="00734681"/>
    <w:rsid w:val="007414A6"/>
    <w:rsid w:val="00741A6B"/>
    <w:rsid w:val="0074320B"/>
    <w:rsid w:val="00750F34"/>
    <w:rsid w:val="00752CCE"/>
    <w:rsid w:val="0075318A"/>
    <w:rsid w:val="0075627D"/>
    <w:rsid w:val="00756548"/>
    <w:rsid w:val="00756B70"/>
    <w:rsid w:val="0076231B"/>
    <w:rsid w:val="007669FD"/>
    <w:rsid w:val="007736FC"/>
    <w:rsid w:val="007818A0"/>
    <w:rsid w:val="007849A3"/>
    <w:rsid w:val="007849D6"/>
    <w:rsid w:val="007868E3"/>
    <w:rsid w:val="00787E22"/>
    <w:rsid w:val="00790714"/>
    <w:rsid w:val="0079167D"/>
    <w:rsid w:val="007973B2"/>
    <w:rsid w:val="007A0B59"/>
    <w:rsid w:val="007A13AD"/>
    <w:rsid w:val="007A2E22"/>
    <w:rsid w:val="007A5532"/>
    <w:rsid w:val="007A7905"/>
    <w:rsid w:val="007A7CBC"/>
    <w:rsid w:val="007B1A11"/>
    <w:rsid w:val="007B40C7"/>
    <w:rsid w:val="007C1893"/>
    <w:rsid w:val="007C1BF3"/>
    <w:rsid w:val="007C6014"/>
    <w:rsid w:val="007C738A"/>
    <w:rsid w:val="007D4C55"/>
    <w:rsid w:val="007D5230"/>
    <w:rsid w:val="007D5558"/>
    <w:rsid w:val="007D5680"/>
    <w:rsid w:val="007D6951"/>
    <w:rsid w:val="007E262C"/>
    <w:rsid w:val="007E751C"/>
    <w:rsid w:val="007F039E"/>
    <w:rsid w:val="007F10F2"/>
    <w:rsid w:val="007F2BD2"/>
    <w:rsid w:val="00800EB1"/>
    <w:rsid w:val="0080324F"/>
    <w:rsid w:val="00805D48"/>
    <w:rsid w:val="008060DE"/>
    <w:rsid w:val="00830E2A"/>
    <w:rsid w:val="0083299B"/>
    <w:rsid w:val="008405F3"/>
    <w:rsid w:val="00840EBA"/>
    <w:rsid w:val="008414BB"/>
    <w:rsid w:val="0084284C"/>
    <w:rsid w:val="0084428E"/>
    <w:rsid w:val="00845423"/>
    <w:rsid w:val="00847735"/>
    <w:rsid w:val="00850AA1"/>
    <w:rsid w:val="00851829"/>
    <w:rsid w:val="00857E96"/>
    <w:rsid w:val="00860E67"/>
    <w:rsid w:val="008644F1"/>
    <w:rsid w:val="00865265"/>
    <w:rsid w:val="008666F0"/>
    <w:rsid w:val="008679FA"/>
    <w:rsid w:val="00870582"/>
    <w:rsid w:val="00872015"/>
    <w:rsid w:val="00874674"/>
    <w:rsid w:val="00881656"/>
    <w:rsid w:val="00885A9C"/>
    <w:rsid w:val="00892AB9"/>
    <w:rsid w:val="00896377"/>
    <w:rsid w:val="008963B4"/>
    <w:rsid w:val="008A068B"/>
    <w:rsid w:val="008A18F1"/>
    <w:rsid w:val="008A59E3"/>
    <w:rsid w:val="008A6546"/>
    <w:rsid w:val="008A65AA"/>
    <w:rsid w:val="008A7D3B"/>
    <w:rsid w:val="008B0E2B"/>
    <w:rsid w:val="008B3305"/>
    <w:rsid w:val="008C1A5D"/>
    <w:rsid w:val="008C488D"/>
    <w:rsid w:val="008C5FE3"/>
    <w:rsid w:val="008D097A"/>
    <w:rsid w:val="008D165F"/>
    <w:rsid w:val="008E02A3"/>
    <w:rsid w:val="008E4552"/>
    <w:rsid w:val="008E5156"/>
    <w:rsid w:val="008E5C3F"/>
    <w:rsid w:val="008F1E33"/>
    <w:rsid w:val="008F3833"/>
    <w:rsid w:val="008F5AA2"/>
    <w:rsid w:val="008F5E41"/>
    <w:rsid w:val="008F6CD7"/>
    <w:rsid w:val="009000F9"/>
    <w:rsid w:val="009038BB"/>
    <w:rsid w:val="0090415B"/>
    <w:rsid w:val="009055A0"/>
    <w:rsid w:val="00905B9A"/>
    <w:rsid w:val="0091061D"/>
    <w:rsid w:val="00923BB3"/>
    <w:rsid w:val="009255B7"/>
    <w:rsid w:val="009320E7"/>
    <w:rsid w:val="00941966"/>
    <w:rsid w:val="00942BD7"/>
    <w:rsid w:val="009435D6"/>
    <w:rsid w:val="00947332"/>
    <w:rsid w:val="00950EA0"/>
    <w:rsid w:val="009523E5"/>
    <w:rsid w:val="00953AF0"/>
    <w:rsid w:val="00956893"/>
    <w:rsid w:val="00957B5C"/>
    <w:rsid w:val="00961816"/>
    <w:rsid w:val="009636B4"/>
    <w:rsid w:val="009659D4"/>
    <w:rsid w:val="009661DE"/>
    <w:rsid w:val="0097470E"/>
    <w:rsid w:val="00975352"/>
    <w:rsid w:val="009849EB"/>
    <w:rsid w:val="00985787"/>
    <w:rsid w:val="0098600E"/>
    <w:rsid w:val="00990C3E"/>
    <w:rsid w:val="00990D89"/>
    <w:rsid w:val="009953DE"/>
    <w:rsid w:val="00997130"/>
    <w:rsid w:val="009A3B86"/>
    <w:rsid w:val="009A3D1A"/>
    <w:rsid w:val="009B099D"/>
    <w:rsid w:val="009B1034"/>
    <w:rsid w:val="009B1390"/>
    <w:rsid w:val="009B54C6"/>
    <w:rsid w:val="009B5AEC"/>
    <w:rsid w:val="009C11D1"/>
    <w:rsid w:val="009C121D"/>
    <w:rsid w:val="009C1587"/>
    <w:rsid w:val="009C1AF6"/>
    <w:rsid w:val="009C4297"/>
    <w:rsid w:val="009C5D34"/>
    <w:rsid w:val="009D0499"/>
    <w:rsid w:val="009D235C"/>
    <w:rsid w:val="009D2F50"/>
    <w:rsid w:val="009D6AF1"/>
    <w:rsid w:val="009E155A"/>
    <w:rsid w:val="009E19F2"/>
    <w:rsid w:val="009E4525"/>
    <w:rsid w:val="009F047B"/>
    <w:rsid w:val="009F07D3"/>
    <w:rsid w:val="009F251F"/>
    <w:rsid w:val="009F391F"/>
    <w:rsid w:val="00A03F7B"/>
    <w:rsid w:val="00A10E8D"/>
    <w:rsid w:val="00A1251D"/>
    <w:rsid w:val="00A14899"/>
    <w:rsid w:val="00A17338"/>
    <w:rsid w:val="00A2104F"/>
    <w:rsid w:val="00A22E93"/>
    <w:rsid w:val="00A25ED3"/>
    <w:rsid w:val="00A27774"/>
    <w:rsid w:val="00A30678"/>
    <w:rsid w:val="00A3166E"/>
    <w:rsid w:val="00A32D53"/>
    <w:rsid w:val="00A3338F"/>
    <w:rsid w:val="00A35AB2"/>
    <w:rsid w:val="00A4022A"/>
    <w:rsid w:val="00A426C2"/>
    <w:rsid w:val="00A44753"/>
    <w:rsid w:val="00A508F8"/>
    <w:rsid w:val="00A53B77"/>
    <w:rsid w:val="00A53BBE"/>
    <w:rsid w:val="00A56747"/>
    <w:rsid w:val="00A60A79"/>
    <w:rsid w:val="00A60AF4"/>
    <w:rsid w:val="00A630D5"/>
    <w:rsid w:val="00A65E16"/>
    <w:rsid w:val="00A674C4"/>
    <w:rsid w:val="00A705B8"/>
    <w:rsid w:val="00A75B55"/>
    <w:rsid w:val="00A81F39"/>
    <w:rsid w:val="00A84A8A"/>
    <w:rsid w:val="00A84A8C"/>
    <w:rsid w:val="00A86100"/>
    <w:rsid w:val="00A8686B"/>
    <w:rsid w:val="00A8705E"/>
    <w:rsid w:val="00A90CA9"/>
    <w:rsid w:val="00A90F8F"/>
    <w:rsid w:val="00A9221C"/>
    <w:rsid w:val="00A95589"/>
    <w:rsid w:val="00A95E41"/>
    <w:rsid w:val="00A95EE5"/>
    <w:rsid w:val="00AA1F32"/>
    <w:rsid w:val="00AA593A"/>
    <w:rsid w:val="00AB1149"/>
    <w:rsid w:val="00AB496E"/>
    <w:rsid w:val="00AB52E4"/>
    <w:rsid w:val="00AB75D3"/>
    <w:rsid w:val="00AC0250"/>
    <w:rsid w:val="00AC387B"/>
    <w:rsid w:val="00AC3C71"/>
    <w:rsid w:val="00AC6790"/>
    <w:rsid w:val="00AD076F"/>
    <w:rsid w:val="00AD0B90"/>
    <w:rsid w:val="00AD2D74"/>
    <w:rsid w:val="00AD350D"/>
    <w:rsid w:val="00AD4522"/>
    <w:rsid w:val="00AD4F7C"/>
    <w:rsid w:val="00AD5732"/>
    <w:rsid w:val="00AD6BFD"/>
    <w:rsid w:val="00AD74CD"/>
    <w:rsid w:val="00AD7B17"/>
    <w:rsid w:val="00AE1607"/>
    <w:rsid w:val="00AE1D25"/>
    <w:rsid w:val="00AE3E6F"/>
    <w:rsid w:val="00AF0305"/>
    <w:rsid w:val="00AF0333"/>
    <w:rsid w:val="00AF1554"/>
    <w:rsid w:val="00AF1D1E"/>
    <w:rsid w:val="00AF240A"/>
    <w:rsid w:val="00AF2F3E"/>
    <w:rsid w:val="00AF4236"/>
    <w:rsid w:val="00AF5866"/>
    <w:rsid w:val="00B00BFE"/>
    <w:rsid w:val="00B01BC4"/>
    <w:rsid w:val="00B023CF"/>
    <w:rsid w:val="00B0420B"/>
    <w:rsid w:val="00B045D9"/>
    <w:rsid w:val="00B04706"/>
    <w:rsid w:val="00B1245E"/>
    <w:rsid w:val="00B13A41"/>
    <w:rsid w:val="00B13F62"/>
    <w:rsid w:val="00B15570"/>
    <w:rsid w:val="00B16649"/>
    <w:rsid w:val="00B17FE3"/>
    <w:rsid w:val="00B20BB5"/>
    <w:rsid w:val="00B2395E"/>
    <w:rsid w:val="00B23DDB"/>
    <w:rsid w:val="00B25016"/>
    <w:rsid w:val="00B252AD"/>
    <w:rsid w:val="00B321A7"/>
    <w:rsid w:val="00B34888"/>
    <w:rsid w:val="00B35373"/>
    <w:rsid w:val="00B43709"/>
    <w:rsid w:val="00B45FA2"/>
    <w:rsid w:val="00B46242"/>
    <w:rsid w:val="00B4670A"/>
    <w:rsid w:val="00B50369"/>
    <w:rsid w:val="00B50499"/>
    <w:rsid w:val="00B5300E"/>
    <w:rsid w:val="00B568B0"/>
    <w:rsid w:val="00B56E1F"/>
    <w:rsid w:val="00B621ED"/>
    <w:rsid w:val="00B65A30"/>
    <w:rsid w:val="00B66A9E"/>
    <w:rsid w:val="00B6743B"/>
    <w:rsid w:val="00B6777B"/>
    <w:rsid w:val="00B70C1F"/>
    <w:rsid w:val="00B73EA9"/>
    <w:rsid w:val="00B743C9"/>
    <w:rsid w:val="00B74C11"/>
    <w:rsid w:val="00B759E2"/>
    <w:rsid w:val="00B76BA6"/>
    <w:rsid w:val="00B8098D"/>
    <w:rsid w:val="00B82EDC"/>
    <w:rsid w:val="00B919E3"/>
    <w:rsid w:val="00B93980"/>
    <w:rsid w:val="00B93CF3"/>
    <w:rsid w:val="00BA01EF"/>
    <w:rsid w:val="00BA1C48"/>
    <w:rsid w:val="00BA5FEB"/>
    <w:rsid w:val="00BA69D9"/>
    <w:rsid w:val="00BA6EC4"/>
    <w:rsid w:val="00BB27C7"/>
    <w:rsid w:val="00BB30D6"/>
    <w:rsid w:val="00BB33F0"/>
    <w:rsid w:val="00BB5875"/>
    <w:rsid w:val="00BB5D30"/>
    <w:rsid w:val="00BB73E3"/>
    <w:rsid w:val="00BC2CA7"/>
    <w:rsid w:val="00BC3218"/>
    <w:rsid w:val="00BC3C92"/>
    <w:rsid w:val="00BD305A"/>
    <w:rsid w:val="00BE18D1"/>
    <w:rsid w:val="00BE2E39"/>
    <w:rsid w:val="00BE4DF6"/>
    <w:rsid w:val="00BE4F6C"/>
    <w:rsid w:val="00C01E60"/>
    <w:rsid w:val="00C031BE"/>
    <w:rsid w:val="00C05A14"/>
    <w:rsid w:val="00C0768E"/>
    <w:rsid w:val="00C1279C"/>
    <w:rsid w:val="00C20902"/>
    <w:rsid w:val="00C20F09"/>
    <w:rsid w:val="00C2116E"/>
    <w:rsid w:val="00C218EA"/>
    <w:rsid w:val="00C273DC"/>
    <w:rsid w:val="00C34815"/>
    <w:rsid w:val="00C361B0"/>
    <w:rsid w:val="00C3649A"/>
    <w:rsid w:val="00C376BF"/>
    <w:rsid w:val="00C42A59"/>
    <w:rsid w:val="00C42F00"/>
    <w:rsid w:val="00C447C7"/>
    <w:rsid w:val="00C44BBD"/>
    <w:rsid w:val="00C46C1E"/>
    <w:rsid w:val="00C475D7"/>
    <w:rsid w:val="00C514EE"/>
    <w:rsid w:val="00C519AF"/>
    <w:rsid w:val="00C535E1"/>
    <w:rsid w:val="00C57D97"/>
    <w:rsid w:val="00C57DA8"/>
    <w:rsid w:val="00C630ED"/>
    <w:rsid w:val="00C709AE"/>
    <w:rsid w:val="00C75518"/>
    <w:rsid w:val="00C805D6"/>
    <w:rsid w:val="00C810FD"/>
    <w:rsid w:val="00C866AB"/>
    <w:rsid w:val="00C92370"/>
    <w:rsid w:val="00C941E0"/>
    <w:rsid w:val="00C951E5"/>
    <w:rsid w:val="00C95DF8"/>
    <w:rsid w:val="00C968AE"/>
    <w:rsid w:val="00CA0954"/>
    <w:rsid w:val="00CA2FBF"/>
    <w:rsid w:val="00CA3478"/>
    <w:rsid w:val="00CA464D"/>
    <w:rsid w:val="00CA7849"/>
    <w:rsid w:val="00CB60BD"/>
    <w:rsid w:val="00CC10D1"/>
    <w:rsid w:val="00CC1E01"/>
    <w:rsid w:val="00CC241F"/>
    <w:rsid w:val="00CC3CC7"/>
    <w:rsid w:val="00CC484D"/>
    <w:rsid w:val="00CC69B7"/>
    <w:rsid w:val="00CD0E2F"/>
    <w:rsid w:val="00CD1AE8"/>
    <w:rsid w:val="00CD3CA2"/>
    <w:rsid w:val="00CD4B31"/>
    <w:rsid w:val="00CD680E"/>
    <w:rsid w:val="00CD7BF9"/>
    <w:rsid w:val="00CE001F"/>
    <w:rsid w:val="00CE0D4E"/>
    <w:rsid w:val="00CE0DE3"/>
    <w:rsid w:val="00CE1B43"/>
    <w:rsid w:val="00CE3C12"/>
    <w:rsid w:val="00D04446"/>
    <w:rsid w:val="00D10797"/>
    <w:rsid w:val="00D1125B"/>
    <w:rsid w:val="00D11699"/>
    <w:rsid w:val="00D13819"/>
    <w:rsid w:val="00D13B73"/>
    <w:rsid w:val="00D21C5C"/>
    <w:rsid w:val="00D24564"/>
    <w:rsid w:val="00D25F4B"/>
    <w:rsid w:val="00D2613F"/>
    <w:rsid w:val="00D264C5"/>
    <w:rsid w:val="00D27204"/>
    <w:rsid w:val="00D34342"/>
    <w:rsid w:val="00D4201F"/>
    <w:rsid w:val="00D43022"/>
    <w:rsid w:val="00D4398C"/>
    <w:rsid w:val="00D456B7"/>
    <w:rsid w:val="00D45726"/>
    <w:rsid w:val="00D45B20"/>
    <w:rsid w:val="00D469AE"/>
    <w:rsid w:val="00D5082C"/>
    <w:rsid w:val="00D56EE1"/>
    <w:rsid w:val="00D57455"/>
    <w:rsid w:val="00D60412"/>
    <w:rsid w:val="00D6320B"/>
    <w:rsid w:val="00D63CBF"/>
    <w:rsid w:val="00D64BBF"/>
    <w:rsid w:val="00D70089"/>
    <w:rsid w:val="00D71B6A"/>
    <w:rsid w:val="00D74825"/>
    <w:rsid w:val="00D774CA"/>
    <w:rsid w:val="00D82E65"/>
    <w:rsid w:val="00D83923"/>
    <w:rsid w:val="00D8423D"/>
    <w:rsid w:val="00D86BDC"/>
    <w:rsid w:val="00D8726A"/>
    <w:rsid w:val="00D87304"/>
    <w:rsid w:val="00D90D58"/>
    <w:rsid w:val="00D910C2"/>
    <w:rsid w:val="00D93C83"/>
    <w:rsid w:val="00D95A4F"/>
    <w:rsid w:val="00D9781E"/>
    <w:rsid w:val="00DA3354"/>
    <w:rsid w:val="00DA40CF"/>
    <w:rsid w:val="00DA4C83"/>
    <w:rsid w:val="00DA6EF9"/>
    <w:rsid w:val="00DA7D4A"/>
    <w:rsid w:val="00DB136D"/>
    <w:rsid w:val="00DB2F40"/>
    <w:rsid w:val="00DB47C1"/>
    <w:rsid w:val="00DB53CF"/>
    <w:rsid w:val="00DB6979"/>
    <w:rsid w:val="00DB7669"/>
    <w:rsid w:val="00DC0483"/>
    <w:rsid w:val="00DC0ACF"/>
    <w:rsid w:val="00DC2C65"/>
    <w:rsid w:val="00DC2F72"/>
    <w:rsid w:val="00DC3241"/>
    <w:rsid w:val="00DC373E"/>
    <w:rsid w:val="00DC39AB"/>
    <w:rsid w:val="00DC4455"/>
    <w:rsid w:val="00DC4E68"/>
    <w:rsid w:val="00DC59AA"/>
    <w:rsid w:val="00DD0163"/>
    <w:rsid w:val="00DD31EF"/>
    <w:rsid w:val="00DD4554"/>
    <w:rsid w:val="00DD4EC2"/>
    <w:rsid w:val="00DE0618"/>
    <w:rsid w:val="00DE1BB3"/>
    <w:rsid w:val="00DE41AA"/>
    <w:rsid w:val="00DE592F"/>
    <w:rsid w:val="00DF1468"/>
    <w:rsid w:val="00DF1678"/>
    <w:rsid w:val="00DF19AD"/>
    <w:rsid w:val="00DF554B"/>
    <w:rsid w:val="00DF7C24"/>
    <w:rsid w:val="00E003C5"/>
    <w:rsid w:val="00E010E0"/>
    <w:rsid w:val="00E0134D"/>
    <w:rsid w:val="00E0143C"/>
    <w:rsid w:val="00E017F5"/>
    <w:rsid w:val="00E01AAC"/>
    <w:rsid w:val="00E01C32"/>
    <w:rsid w:val="00E069AA"/>
    <w:rsid w:val="00E06A43"/>
    <w:rsid w:val="00E127F1"/>
    <w:rsid w:val="00E136F7"/>
    <w:rsid w:val="00E14C3A"/>
    <w:rsid w:val="00E16F02"/>
    <w:rsid w:val="00E2117F"/>
    <w:rsid w:val="00E237F0"/>
    <w:rsid w:val="00E23FED"/>
    <w:rsid w:val="00E248CF"/>
    <w:rsid w:val="00E27394"/>
    <w:rsid w:val="00E34530"/>
    <w:rsid w:val="00E3471F"/>
    <w:rsid w:val="00E3527D"/>
    <w:rsid w:val="00E40CC2"/>
    <w:rsid w:val="00E41D1E"/>
    <w:rsid w:val="00E43F1A"/>
    <w:rsid w:val="00E44678"/>
    <w:rsid w:val="00E4602F"/>
    <w:rsid w:val="00E46317"/>
    <w:rsid w:val="00E47B96"/>
    <w:rsid w:val="00E47C47"/>
    <w:rsid w:val="00E53DBB"/>
    <w:rsid w:val="00E57B2B"/>
    <w:rsid w:val="00E60DD2"/>
    <w:rsid w:val="00E60EA3"/>
    <w:rsid w:val="00E61145"/>
    <w:rsid w:val="00E63F89"/>
    <w:rsid w:val="00E66192"/>
    <w:rsid w:val="00E6759D"/>
    <w:rsid w:val="00E67882"/>
    <w:rsid w:val="00E714A8"/>
    <w:rsid w:val="00E7343C"/>
    <w:rsid w:val="00E80D64"/>
    <w:rsid w:val="00E81FEF"/>
    <w:rsid w:val="00E8361C"/>
    <w:rsid w:val="00E90D0E"/>
    <w:rsid w:val="00E94D8E"/>
    <w:rsid w:val="00E96075"/>
    <w:rsid w:val="00E971F4"/>
    <w:rsid w:val="00E97D60"/>
    <w:rsid w:val="00EA1104"/>
    <w:rsid w:val="00EA1BA0"/>
    <w:rsid w:val="00EA27AD"/>
    <w:rsid w:val="00EA3244"/>
    <w:rsid w:val="00EA64FD"/>
    <w:rsid w:val="00EA7E64"/>
    <w:rsid w:val="00EB3085"/>
    <w:rsid w:val="00EB3173"/>
    <w:rsid w:val="00EB34B2"/>
    <w:rsid w:val="00EB6258"/>
    <w:rsid w:val="00EC24CF"/>
    <w:rsid w:val="00EC2FE9"/>
    <w:rsid w:val="00EC6C60"/>
    <w:rsid w:val="00EC79CD"/>
    <w:rsid w:val="00ED05D3"/>
    <w:rsid w:val="00ED13EA"/>
    <w:rsid w:val="00ED2F5D"/>
    <w:rsid w:val="00ED5275"/>
    <w:rsid w:val="00EE01A8"/>
    <w:rsid w:val="00EE1ED6"/>
    <w:rsid w:val="00EE332A"/>
    <w:rsid w:val="00EF133E"/>
    <w:rsid w:val="00EF1999"/>
    <w:rsid w:val="00EF1E7B"/>
    <w:rsid w:val="00EF2F69"/>
    <w:rsid w:val="00EF3D34"/>
    <w:rsid w:val="00EF5B69"/>
    <w:rsid w:val="00EF6916"/>
    <w:rsid w:val="00EF7AB4"/>
    <w:rsid w:val="00F04136"/>
    <w:rsid w:val="00F07B59"/>
    <w:rsid w:val="00F105AB"/>
    <w:rsid w:val="00F1298E"/>
    <w:rsid w:val="00F15546"/>
    <w:rsid w:val="00F2045F"/>
    <w:rsid w:val="00F21491"/>
    <w:rsid w:val="00F238B2"/>
    <w:rsid w:val="00F36C17"/>
    <w:rsid w:val="00F36E35"/>
    <w:rsid w:val="00F36E6F"/>
    <w:rsid w:val="00F375A8"/>
    <w:rsid w:val="00F37B67"/>
    <w:rsid w:val="00F41E4C"/>
    <w:rsid w:val="00F438EE"/>
    <w:rsid w:val="00F4509C"/>
    <w:rsid w:val="00F47AA5"/>
    <w:rsid w:val="00F554FD"/>
    <w:rsid w:val="00F5564A"/>
    <w:rsid w:val="00F55E81"/>
    <w:rsid w:val="00F60DC4"/>
    <w:rsid w:val="00F72747"/>
    <w:rsid w:val="00F73B62"/>
    <w:rsid w:val="00F75122"/>
    <w:rsid w:val="00F75CFA"/>
    <w:rsid w:val="00F763D1"/>
    <w:rsid w:val="00F77B2F"/>
    <w:rsid w:val="00F80226"/>
    <w:rsid w:val="00F80607"/>
    <w:rsid w:val="00F80DCC"/>
    <w:rsid w:val="00F84002"/>
    <w:rsid w:val="00F84027"/>
    <w:rsid w:val="00F906B2"/>
    <w:rsid w:val="00F90DD8"/>
    <w:rsid w:val="00F91056"/>
    <w:rsid w:val="00F9340B"/>
    <w:rsid w:val="00F95B69"/>
    <w:rsid w:val="00F967BC"/>
    <w:rsid w:val="00F97FA6"/>
    <w:rsid w:val="00FA2436"/>
    <w:rsid w:val="00FB148B"/>
    <w:rsid w:val="00FC1521"/>
    <w:rsid w:val="00FC1902"/>
    <w:rsid w:val="00FC2CA9"/>
    <w:rsid w:val="00FC407E"/>
    <w:rsid w:val="00FC55A8"/>
    <w:rsid w:val="00FC5EB7"/>
    <w:rsid w:val="00FC6E42"/>
    <w:rsid w:val="00FC7309"/>
    <w:rsid w:val="00FD204F"/>
    <w:rsid w:val="00FD296A"/>
    <w:rsid w:val="00FD3679"/>
    <w:rsid w:val="00FD4C3E"/>
    <w:rsid w:val="00FD6BD8"/>
    <w:rsid w:val="00FE000C"/>
    <w:rsid w:val="00FE219E"/>
    <w:rsid w:val="00FE31EC"/>
    <w:rsid w:val="00FE346A"/>
    <w:rsid w:val="00FE6711"/>
    <w:rsid w:val="00FE6BF0"/>
    <w:rsid w:val="00FE7F17"/>
    <w:rsid w:val="00FF1381"/>
    <w:rsid w:val="00FF1FEF"/>
    <w:rsid w:val="00FF381C"/>
    <w:rsid w:val="00FF4D39"/>
    <w:rsid w:val="00FF6CE4"/>
    <w:rsid w:val="00FF707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91911"/>
  <w15:docId w15:val="{6122C8E7-68F9-4D9F-979E-97BF388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40A"/>
    <w:pPr>
      <w:spacing w:after="0" w:line="36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AF240A"/>
    <w:rPr>
      <w:rFonts w:ascii="Arial" w:hAnsi="Arial"/>
    </w:rPr>
  </w:style>
  <w:style w:type="paragraph" w:styleId="Fuzeile">
    <w:name w:val="footer"/>
    <w:basedOn w:val="Standard"/>
    <w:link w:val="FuzeileZchn"/>
    <w:uiPriority w:val="99"/>
    <w:unhideWhenUsed/>
    <w:rsid w:val="00AF240A"/>
    <w:pPr>
      <w:tabs>
        <w:tab w:val="center" w:pos="4536"/>
        <w:tab w:val="right" w:pos="9072"/>
      </w:tabs>
      <w:spacing w:line="240" w:lineRule="auto"/>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AF240A"/>
    <w:rPr>
      <w:rFonts w:ascii="Arial" w:hAnsi="Arial"/>
    </w:rPr>
  </w:style>
  <w:style w:type="paragraph" w:styleId="Sprechblasentext">
    <w:name w:val="Balloon Text"/>
    <w:basedOn w:val="Standard"/>
    <w:link w:val="SprechblasentextZchn"/>
    <w:uiPriority w:val="99"/>
    <w:semiHidden/>
    <w:unhideWhenUsed/>
    <w:rsid w:val="00AF240A"/>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AF240A"/>
    <w:rPr>
      <w:rFonts w:ascii="Tahoma" w:hAnsi="Tahoma" w:cs="Tahoma"/>
      <w:sz w:val="16"/>
      <w:szCs w:val="16"/>
    </w:rPr>
  </w:style>
  <w:style w:type="paragraph" w:styleId="StandardWeb">
    <w:name w:val="Normal (Web)"/>
    <w:basedOn w:val="Standard"/>
    <w:uiPriority w:val="99"/>
    <w:semiHidden/>
    <w:unhideWhenUsed/>
    <w:rsid w:val="00E0143C"/>
    <w:pPr>
      <w:spacing w:before="100" w:beforeAutospacing="1" w:after="100" w:afterAutospacing="1" w:line="240" w:lineRule="auto"/>
    </w:pPr>
    <w:rPr>
      <w:rFonts w:ascii="Times New Roman" w:hAnsi="Times New Roman"/>
      <w:szCs w:val="24"/>
    </w:rPr>
  </w:style>
  <w:style w:type="character" w:styleId="Kommentarzeichen">
    <w:name w:val="annotation reference"/>
    <w:basedOn w:val="Absatz-Standardschriftart"/>
    <w:uiPriority w:val="99"/>
    <w:semiHidden/>
    <w:unhideWhenUsed/>
    <w:rsid w:val="000B5C9C"/>
    <w:rPr>
      <w:sz w:val="16"/>
      <w:szCs w:val="16"/>
    </w:rPr>
  </w:style>
  <w:style w:type="paragraph" w:styleId="Kommentartext">
    <w:name w:val="annotation text"/>
    <w:basedOn w:val="Standard"/>
    <w:link w:val="KommentartextZchn"/>
    <w:uiPriority w:val="99"/>
    <w:semiHidden/>
    <w:unhideWhenUsed/>
    <w:rsid w:val="000B5C9C"/>
    <w:pPr>
      <w:spacing w:line="240" w:lineRule="auto"/>
    </w:pPr>
    <w:rPr>
      <w:sz w:val="20"/>
    </w:rPr>
  </w:style>
  <w:style w:type="character" w:customStyle="1" w:styleId="KommentartextZchn">
    <w:name w:val="Kommentartext Zchn"/>
    <w:basedOn w:val="Absatz-Standardschriftart"/>
    <w:link w:val="Kommentartext"/>
    <w:uiPriority w:val="99"/>
    <w:semiHidden/>
    <w:rsid w:val="000B5C9C"/>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B5C9C"/>
    <w:rPr>
      <w:b/>
      <w:bCs/>
    </w:rPr>
  </w:style>
  <w:style w:type="character" w:customStyle="1" w:styleId="KommentarthemaZchn">
    <w:name w:val="Kommentarthema Zchn"/>
    <w:basedOn w:val="KommentartextZchn"/>
    <w:link w:val="Kommentarthema"/>
    <w:uiPriority w:val="99"/>
    <w:semiHidden/>
    <w:rsid w:val="000B5C9C"/>
    <w:rPr>
      <w:rFonts w:ascii="Arial" w:eastAsia="Times New Roman" w:hAnsi="Arial" w:cs="Times New Roman"/>
      <w:b/>
      <w:bCs/>
      <w:sz w:val="20"/>
      <w:szCs w:val="20"/>
      <w:lang w:eastAsia="de-DE"/>
    </w:rPr>
  </w:style>
  <w:style w:type="paragraph" w:styleId="Listenabsatz">
    <w:name w:val="List Paragraph"/>
    <w:basedOn w:val="Standard"/>
    <w:uiPriority w:val="34"/>
    <w:qFormat/>
    <w:rsid w:val="008679FA"/>
    <w:pPr>
      <w:ind w:left="720"/>
      <w:contextualSpacing/>
    </w:pPr>
  </w:style>
  <w:style w:type="paragraph" w:customStyle="1" w:styleId="paragraph">
    <w:name w:val="paragraph"/>
    <w:basedOn w:val="Standard"/>
    <w:rsid w:val="00B16649"/>
    <w:pPr>
      <w:spacing w:before="100" w:beforeAutospacing="1" w:after="100" w:afterAutospacing="1" w:line="240" w:lineRule="auto"/>
    </w:pPr>
    <w:rPr>
      <w:rFonts w:ascii="Times New Roman" w:hAnsi="Times New Roman"/>
      <w:szCs w:val="24"/>
    </w:rPr>
  </w:style>
  <w:style w:type="character" w:customStyle="1" w:styleId="normaltextrun">
    <w:name w:val="normaltextrun"/>
    <w:rsid w:val="00B16649"/>
  </w:style>
  <w:style w:type="character" w:styleId="Fett">
    <w:name w:val="Strong"/>
    <w:basedOn w:val="Absatz-Standardschriftart"/>
    <w:uiPriority w:val="22"/>
    <w:qFormat/>
    <w:rsid w:val="0011781B"/>
    <w:rPr>
      <w:b/>
      <w:bCs/>
    </w:rPr>
  </w:style>
  <w:style w:type="character" w:styleId="Hervorhebung">
    <w:name w:val="Emphasis"/>
    <w:basedOn w:val="Absatz-Standardschriftart"/>
    <w:uiPriority w:val="20"/>
    <w:qFormat/>
    <w:rsid w:val="0011781B"/>
    <w:rPr>
      <w:i/>
      <w:iCs/>
    </w:rPr>
  </w:style>
  <w:style w:type="character" w:styleId="Hyperlink">
    <w:name w:val="Hyperlink"/>
    <w:basedOn w:val="Absatz-Standardschriftart"/>
    <w:uiPriority w:val="99"/>
    <w:unhideWhenUsed/>
    <w:rsid w:val="00E47C47"/>
    <w:rPr>
      <w:color w:val="0000FF"/>
      <w:u w:val="single"/>
    </w:rPr>
  </w:style>
  <w:style w:type="paragraph" w:styleId="NurText">
    <w:name w:val="Plain Text"/>
    <w:basedOn w:val="Standard"/>
    <w:link w:val="NurTextZchn"/>
    <w:uiPriority w:val="99"/>
    <w:semiHidden/>
    <w:unhideWhenUsed/>
    <w:rsid w:val="005D04B7"/>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D04B7"/>
    <w:rPr>
      <w:rFonts w:ascii="Calibri" w:hAnsi="Calibri"/>
      <w:szCs w:val="21"/>
    </w:rPr>
  </w:style>
  <w:style w:type="paragraph" w:styleId="berarbeitung">
    <w:name w:val="Revision"/>
    <w:hidden/>
    <w:uiPriority w:val="99"/>
    <w:semiHidden/>
    <w:rsid w:val="001A782D"/>
    <w:pPr>
      <w:spacing w:after="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02">
      <w:bodyDiv w:val="1"/>
      <w:marLeft w:val="0"/>
      <w:marRight w:val="0"/>
      <w:marTop w:val="0"/>
      <w:marBottom w:val="0"/>
      <w:divBdr>
        <w:top w:val="none" w:sz="0" w:space="0" w:color="auto"/>
        <w:left w:val="none" w:sz="0" w:space="0" w:color="auto"/>
        <w:bottom w:val="none" w:sz="0" w:space="0" w:color="auto"/>
        <w:right w:val="none" w:sz="0" w:space="0" w:color="auto"/>
      </w:divBdr>
    </w:div>
    <w:div w:id="36898711">
      <w:bodyDiv w:val="1"/>
      <w:marLeft w:val="0"/>
      <w:marRight w:val="0"/>
      <w:marTop w:val="0"/>
      <w:marBottom w:val="0"/>
      <w:divBdr>
        <w:top w:val="none" w:sz="0" w:space="0" w:color="auto"/>
        <w:left w:val="none" w:sz="0" w:space="0" w:color="auto"/>
        <w:bottom w:val="none" w:sz="0" w:space="0" w:color="auto"/>
        <w:right w:val="none" w:sz="0" w:space="0" w:color="auto"/>
      </w:divBdr>
      <w:divsChild>
        <w:div w:id="1811943962">
          <w:marLeft w:val="0"/>
          <w:marRight w:val="0"/>
          <w:marTop w:val="0"/>
          <w:marBottom w:val="0"/>
          <w:divBdr>
            <w:top w:val="none" w:sz="0" w:space="0" w:color="auto"/>
            <w:left w:val="none" w:sz="0" w:space="0" w:color="auto"/>
            <w:bottom w:val="none" w:sz="0" w:space="0" w:color="auto"/>
            <w:right w:val="none" w:sz="0" w:space="0" w:color="auto"/>
          </w:divBdr>
          <w:divsChild>
            <w:div w:id="492334220">
              <w:marLeft w:val="0"/>
              <w:marRight w:val="0"/>
              <w:marTop w:val="0"/>
              <w:marBottom w:val="0"/>
              <w:divBdr>
                <w:top w:val="none" w:sz="0" w:space="0" w:color="auto"/>
                <w:left w:val="none" w:sz="0" w:space="0" w:color="auto"/>
                <w:bottom w:val="none" w:sz="0" w:space="0" w:color="auto"/>
                <w:right w:val="none" w:sz="0" w:space="0" w:color="auto"/>
              </w:divBdr>
              <w:divsChild>
                <w:div w:id="1353411260">
                  <w:marLeft w:val="0"/>
                  <w:marRight w:val="0"/>
                  <w:marTop w:val="0"/>
                  <w:marBottom w:val="0"/>
                  <w:divBdr>
                    <w:top w:val="none" w:sz="0" w:space="0" w:color="auto"/>
                    <w:left w:val="none" w:sz="0" w:space="0" w:color="auto"/>
                    <w:bottom w:val="none" w:sz="0" w:space="0" w:color="auto"/>
                    <w:right w:val="none" w:sz="0" w:space="0" w:color="auto"/>
                  </w:divBdr>
                </w:div>
                <w:div w:id="15829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1544">
      <w:bodyDiv w:val="1"/>
      <w:marLeft w:val="0"/>
      <w:marRight w:val="0"/>
      <w:marTop w:val="0"/>
      <w:marBottom w:val="0"/>
      <w:divBdr>
        <w:top w:val="none" w:sz="0" w:space="0" w:color="auto"/>
        <w:left w:val="none" w:sz="0" w:space="0" w:color="auto"/>
        <w:bottom w:val="none" w:sz="0" w:space="0" w:color="auto"/>
        <w:right w:val="none" w:sz="0" w:space="0" w:color="auto"/>
      </w:divBdr>
      <w:divsChild>
        <w:div w:id="261647484">
          <w:marLeft w:val="0"/>
          <w:marRight w:val="0"/>
          <w:marTop w:val="0"/>
          <w:marBottom w:val="0"/>
          <w:divBdr>
            <w:top w:val="none" w:sz="0" w:space="0" w:color="auto"/>
            <w:left w:val="none" w:sz="0" w:space="0" w:color="auto"/>
            <w:bottom w:val="none" w:sz="0" w:space="0" w:color="auto"/>
            <w:right w:val="none" w:sz="0" w:space="0" w:color="auto"/>
          </w:divBdr>
          <w:divsChild>
            <w:div w:id="270867595">
              <w:marLeft w:val="0"/>
              <w:marRight w:val="0"/>
              <w:marTop w:val="0"/>
              <w:marBottom w:val="0"/>
              <w:divBdr>
                <w:top w:val="none" w:sz="0" w:space="0" w:color="auto"/>
                <w:left w:val="none" w:sz="0" w:space="0" w:color="auto"/>
                <w:bottom w:val="none" w:sz="0" w:space="0" w:color="auto"/>
                <w:right w:val="none" w:sz="0" w:space="0" w:color="auto"/>
              </w:divBdr>
              <w:divsChild>
                <w:div w:id="1766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9116">
      <w:bodyDiv w:val="1"/>
      <w:marLeft w:val="0"/>
      <w:marRight w:val="0"/>
      <w:marTop w:val="0"/>
      <w:marBottom w:val="0"/>
      <w:divBdr>
        <w:top w:val="none" w:sz="0" w:space="0" w:color="auto"/>
        <w:left w:val="none" w:sz="0" w:space="0" w:color="auto"/>
        <w:bottom w:val="none" w:sz="0" w:space="0" w:color="auto"/>
        <w:right w:val="none" w:sz="0" w:space="0" w:color="auto"/>
      </w:divBdr>
    </w:div>
    <w:div w:id="89619827">
      <w:bodyDiv w:val="1"/>
      <w:marLeft w:val="0"/>
      <w:marRight w:val="0"/>
      <w:marTop w:val="0"/>
      <w:marBottom w:val="0"/>
      <w:divBdr>
        <w:top w:val="none" w:sz="0" w:space="0" w:color="auto"/>
        <w:left w:val="none" w:sz="0" w:space="0" w:color="auto"/>
        <w:bottom w:val="none" w:sz="0" w:space="0" w:color="auto"/>
        <w:right w:val="none" w:sz="0" w:space="0" w:color="auto"/>
      </w:divBdr>
    </w:div>
    <w:div w:id="94329183">
      <w:bodyDiv w:val="1"/>
      <w:marLeft w:val="0"/>
      <w:marRight w:val="0"/>
      <w:marTop w:val="0"/>
      <w:marBottom w:val="0"/>
      <w:divBdr>
        <w:top w:val="none" w:sz="0" w:space="0" w:color="auto"/>
        <w:left w:val="none" w:sz="0" w:space="0" w:color="auto"/>
        <w:bottom w:val="none" w:sz="0" w:space="0" w:color="auto"/>
        <w:right w:val="none" w:sz="0" w:space="0" w:color="auto"/>
      </w:divBdr>
      <w:divsChild>
        <w:div w:id="133184942">
          <w:marLeft w:val="0"/>
          <w:marRight w:val="0"/>
          <w:marTop w:val="0"/>
          <w:marBottom w:val="0"/>
          <w:divBdr>
            <w:top w:val="none" w:sz="0" w:space="0" w:color="auto"/>
            <w:left w:val="none" w:sz="0" w:space="0" w:color="auto"/>
            <w:bottom w:val="none" w:sz="0" w:space="0" w:color="auto"/>
            <w:right w:val="none" w:sz="0" w:space="0" w:color="auto"/>
          </w:divBdr>
          <w:divsChild>
            <w:div w:id="1539663954">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805">
      <w:bodyDiv w:val="1"/>
      <w:marLeft w:val="0"/>
      <w:marRight w:val="0"/>
      <w:marTop w:val="0"/>
      <w:marBottom w:val="0"/>
      <w:divBdr>
        <w:top w:val="none" w:sz="0" w:space="0" w:color="auto"/>
        <w:left w:val="none" w:sz="0" w:space="0" w:color="auto"/>
        <w:bottom w:val="none" w:sz="0" w:space="0" w:color="auto"/>
        <w:right w:val="none" w:sz="0" w:space="0" w:color="auto"/>
      </w:divBdr>
    </w:div>
    <w:div w:id="251742940">
      <w:bodyDiv w:val="1"/>
      <w:marLeft w:val="0"/>
      <w:marRight w:val="0"/>
      <w:marTop w:val="0"/>
      <w:marBottom w:val="0"/>
      <w:divBdr>
        <w:top w:val="none" w:sz="0" w:space="0" w:color="auto"/>
        <w:left w:val="none" w:sz="0" w:space="0" w:color="auto"/>
        <w:bottom w:val="none" w:sz="0" w:space="0" w:color="auto"/>
        <w:right w:val="none" w:sz="0" w:space="0" w:color="auto"/>
      </w:divBdr>
    </w:div>
    <w:div w:id="314720956">
      <w:bodyDiv w:val="1"/>
      <w:marLeft w:val="0"/>
      <w:marRight w:val="0"/>
      <w:marTop w:val="0"/>
      <w:marBottom w:val="0"/>
      <w:divBdr>
        <w:top w:val="none" w:sz="0" w:space="0" w:color="auto"/>
        <w:left w:val="none" w:sz="0" w:space="0" w:color="auto"/>
        <w:bottom w:val="none" w:sz="0" w:space="0" w:color="auto"/>
        <w:right w:val="none" w:sz="0" w:space="0" w:color="auto"/>
      </w:divBdr>
      <w:divsChild>
        <w:div w:id="1559904187">
          <w:marLeft w:val="0"/>
          <w:marRight w:val="0"/>
          <w:marTop w:val="0"/>
          <w:marBottom w:val="0"/>
          <w:divBdr>
            <w:top w:val="none" w:sz="0" w:space="0" w:color="auto"/>
            <w:left w:val="none" w:sz="0" w:space="0" w:color="auto"/>
            <w:bottom w:val="none" w:sz="0" w:space="0" w:color="auto"/>
            <w:right w:val="none" w:sz="0" w:space="0" w:color="auto"/>
          </w:divBdr>
          <w:divsChild>
            <w:div w:id="1399086529">
              <w:marLeft w:val="0"/>
              <w:marRight w:val="0"/>
              <w:marTop w:val="0"/>
              <w:marBottom w:val="0"/>
              <w:divBdr>
                <w:top w:val="none" w:sz="0" w:space="0" w:color="auto"/>
                <w:left w:val="none" w:sz="0" w:space="0" w:color="auto"/>
                <w:bottom w:val="none" w:sz="0" w:space="0" w:color="auto"/>
                <w:right w:val="none" w:sz="0" w:space="0" w:color="auto"/>
              </w:divBdr>
              <w:divsChild>
                <w:div w:id="12935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1837">
      <w:bodyDiv w:val="1"/>
      <w:marLeft w:val="0"/>
      <w:marRight w:val="0"/>
      <w:marTop w:val="0"/>
      <w:marBottom w:val="0"/>
      <w:divBdr>
        <w:top w:val="none" w:sz="0" w:space="0" w:color="auto"/>
        <w:left w:val="none" w:sz="0" w:space="0" w:color="auto"/>
        <w:bottom w:val="none" w:sz="0" w:space="0" w:color="auto"/>
        <w:right w:val="none" w:sz="0" w:space="0" w:color="auto"/>
      </w:divBdr>
    </w:div>
    <w:div w:id="382483474">
      <w:bodyDiv w:val="1"/>
      <w:marLeft w:val="0"/>
      <w:marRight w:val="0"/>
      <w:marTop w:val="0"/>
      <w:marBottom w:val="0"/>
      <w:divBdr>
        <w:top w:val="none" w:sz="0" w:space="0" w:color="auto"/>
        <w:left w:val="none" w:sz="0" w:space="0" w:color="auto"/>
        <w:bottom w:val="none" w:sz="0" w:space="0" w:color="auto"/>
        <w:right w:val="none" w:sz="0" w:space="0" w:color="auto"/>
      </w:divBdr>
    </w:div>
    <w:div w:id="390616533">
      <w:bodyDiv w:val="1"/>
      <w:marLeft w:val="0"/>
      <w:marRight w:val="0"/>
      <w:marTop w:val="0"/>
      <w:marBottom w:val="0"/>
      <w:divBdr>
        <w:top w:val="none" w:sz="0" w:space="0" w:color="auto"/>
        <w:left w:val="none" w:sz="0" w:space="0" w:color="auto"/>
        <w:bottom w:val="none" w:sz="0" w:space="0" w:color="auto"/>
        <w:right w:val="none" w:sz="0" w:space="0" w:color="auto"/>
      </w:divBdr>
    </w:div>
    <w:div w:id="461459700">
      <w:bodyDiv w:val="1"/>
      <w:marLeft w:val="0"/>
      <w:marRight w:val="0"/>
      <w:marTop w:val="0"/>
      <w:marBottom w:val="0"/>
      <w:divBdr>
        <w:top w:val="none" w:sz="0" w:space="0" w:color="auto"/>
        <w:left w:val="none" w:sz="0" w:space="0" w:color="auto"/>
        <w:bottom w:val="none" w:sz="0" w:space="0" w:color="auto"/>
        <w:right w:val="none" w:sz="0" w:space="0" w:color="auto"/>
      </w:divBdr>
    </w:div>
    <w:div w:id="522866259">
      <w:bodyDiv w:val="1"/>
      <w:marLeft w:val="0"/>
      <w:marRight w:val="0"/>
      <w:marTop w:val="0"/>
      <w:marBottom w:val="0"/>
      <w:divBdr>
        <w:top w:val="none" w:sz="0" w:space="0" w:color="auto"/>
        <w:left w:val="none" w:sz="0" w:space="0" w:color="auto"/>
        <w:bottom w:val="none" w:sz="0" w:space="0" w:color="auto"/>
        <w:right w:val="none" w:sz="0" w:space="0" w:color="auto"/>
      </w:divBdr>
      <w:divsChild>
        <w:div w:id="78524767">
          <w:marLeft w:val="0"/>
          <w:marRight w:val="0"/>
          <w:marTop w:val="0"/>
          <w:marBottom w:val="0"/>
          <w:divBdr>
            <w:top w:val="none" w:sz="0" w:space="0" w:color="auto"/>
            <w:left w:val="none" w:sz="0" w:space="0" w:color="auto"/>
            <w:bottom w:val="none" w:sz="0" w:space="0" w:color="auto"/>
            <w:right w:val="none" w:sz="0" w:space="0" w:color="auto"/>
          </w:divBdr>
        </w:div>
        <w:div w:id="481044510">
          <w:marLeft w:val="0"/>
          <w:marRight w:val="0"/>
          <w:marTop w:val="0"/>
          <w:marBottom w:val="0"/>
          <w:divBdr>
            <w:top w:val="none" w:sz="0" w:space="0" w:color="auto"/>
            <w:left w:val="none" w:sz="0" w:space="0" w:color="auto"/>
            <w:bottom w:val="none" w:sz="0" w:space="0" w:color="auto"/>
            <w:right w:val="none" w:sz="0" w:space="0" w:color="auto"/>
          </w:divBdr>
        </w:div>
      </w:divsChild>
    </w:div>
    <w:div w:id="535123400">
      <w:bodyDiv w:val="1"/>
      <w:marLeft w:val="0"/>
      <w:marRight w:val="0"/>
      <w:marTop w:val="0"/>
      <w:marBottom w:val="0"/>
      <w:divBdr>
        <w:top w:val="none" w:sz="0" w:space="0" w:color="auto"/>
        <w:left w:val="none" w:sz="0" w:space="0" w:color="auto"/>
        <w:bottom w:val="none" w:sz="0" w:space="0" w:color="auto"/>
        <w:right w:val="none" w:sz="0" w:space="0" w:color="auto"/>
      </w:divBdr>
    </w:div>
    <w:div w:id="551499852">
      <w:bodyDiv w:val="1"/>
      <w:marLeft w:val="0"/>
      <w:marRight w:val="0"/>
      <w:marTop w:val="0"/>
      <w:marBottom w:val="0"/>
      <w:divBdr>
        <w:top w:val="none" w:sz="0" w:space="0" w:color="auto"/>
        <w:left w:val="none" w:sz="0" w:space="0" w:color="auto"/>
        <w:bottom w:val="none" w:sz="0" w:space="0" w:color="auto"/>
        <w:right w:val="none" w:sz="0" w:space="0" w:color="auto"/>
      </w:divBdr>
    </w:div>
    <w:div w:id="586351036">
      <w:bodyDiv w:val="1"/>
      <w:marLeft w:val="0"/>
      <w:marRight w:val="0"/>
      <w:marTop w:val="0"/>
      <w:marBottom w:val="0"/>
      <w:divBdr>
        <w:top w:val="none" w:sz="0" w:space="0" w:color="auto"/>
        <w:left w:val="none" w:sz="0" w:space="0" w:color="auto"/>
        <w:bottom w:val="none" w:sz="0" w:space="0" w:color="auto"/>
        <w:right w:val="none" w:sz="0" w:space="0" w:color="auto"/>
      </w:divBdr>
    </w:div>
    <w:div w:id="615333833">
      <w:bodyDiv w:val="1"/>
      <w:marLeft w:val="0"/>
      <w:marRight w:val="0"/>
      <w:marTop w:val="0"/>
      <w:marBottom w:val="0"/>
      <w:divBdr>
        <w:top w:val="none" w:sz="0" w:space="0" w:color="auto"/>
        <w:left w:val="none" w:sz="0" w:space="0" w:color="auto"/>
        <w:bottom w:val="none" w:sz="0" w:space="0" w:color="auto"/>
        <w:right w:val="none" w:sz="0" w:space="0" w:color="auto"/>
      </w:divBdr>
      <w:divsChild>
        <w:div w:id="2145852872">
          <w:marLeft w:val="0"/>
          <w:marRight w:val="0"/>
          <w:marTop w:val="0"/>
          <w:marBottom w:val="0"/>
          <w:divBdr>
            <w:top w:val="none" w:sz="0" w:space="0" w:color="auto"/>
            <w:left w:val="none" w:sz="0" w:space="0" w:color="auto"/>
            <w:bottom w:val="none" w:sz="0" w:space="0" w:color="auto"/>
            <w:right w:val="none" w:sz="0" w:space="0" w:color="auto"/>
          </w:divBdr>
          <w:divsChild>
            <w:div w:id="640422993">
              <w:marLeft w:val="0"/>
              <w:marRight w:val="0"/>
              <w:marTop w:val="0"/>
              <w:marBottom w:val="0"/>
              <w:divBdr>
                <w:top w:val="none" w:sz="0" w:space="0" w:color="auto"/>
                <w:left w:val="none" w:sz="0" w:space="0" w:color="auto"/>
                <w:bottom w:val="none" w:sz="0" w:space="0" w:color="auto"/>
                <w:right w:val="none" w:sz="0" w:space="0" w:color="auto"/>
              </w:divBdr>
              <w:divsChild>
                <w:div w:id="1218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5575">
      <w:bodyDiv w:val="1"/>
      <w:marLeft w:val="0"/>
      <w:marRight w:val="0"/>
      <w:marTop w:val="0"/>
      <w:marBottom w:val="0"/>
      <w:divBdr>
        <w:top w:val="none" w:sz="0" w:space="0" w:color="auto"/>
        <w:left w:val="none" w:sz="0" w:space="0" w:color="auto"/>
        <w:bottom w:val="none" w:sz="0" w:space="0" w:color="auto"/>
        <w:right w:val="none" w:sz="0" w:space="0" w:color="auto"/>
      </w:divBdr>
    </w:div>
    <w:div w:id="763645106">
      <w:bodyDiv w:val="1"/>
      <w:marLeft w:val="0"/>
      <w:marRight w:val="0"/>
      <w:marTop w:val="0"/>
      <w:marBottom w:val="0"/>
      <w:divBdr>
        <w:top w:val="none" w:sz="0" w:space="0" w:color="auto"/>
        <w:left w:val="none" w:sz="0" w:space="0" w:color="auto"/>
        <w:bottom w:val="none" w:sz="0" w:space="0" w:color="auto"/>
        <w:right w:val="none" w:sz="0" w:space="0" w:color="auto"/>
      </w:divBdr>
    </w:div>
    <w:div w:id="799499926">
      <w:bodyDiv w:val="1"/>
      <w:marLeft w:val="0"/>
      <w:marRight w:val="0"/>
      <w:marTop w:val="0"/>
      <w:marBottom w:val="0"/>
      <w:divBdr>
        <w:top w:val="none" w:sz="0" w:space="0" w:color="auto"/>
        <w:left w:val="none" w:sz="0" w:space="0" w:color="auto"/>
        <w:bottom w:val="none" w:sz="0" w:space="0" w:color="auto"/>
        <w:right w:val="none" w:sz="0" w:space="0" w:color="auto"/>
      </w:divBdr>
    </w:div>
    <w:div w:id="802769265">
      <w:bodyDiv w:val="1"/>
      <w:marLeft w:val="0"/>
      <w:marRight w:val="0"/>
      <w:marTop w:val="0"/>
      <w:marBottom w:val="0"/>
      <w:divBdr>
        <w:top w:val="none" w:sz="0" w:space="0" w:color="auto"/>
        <w:left w:val="none" w:sz="0" w:space="0" w:color="auto"/>
        <w:bottom w:val="none" w:sz="0" w:space="0" w:color="auto"/>
        <w:right w:val="none" w:sz="0" w:space="0" w:color="auto"/>
      </w:divBdr>
    </w:div>
    <w:div w:id="822544266">
      <w:bodyDiv w:val="1"/>
      <w:marLeft w:val="0"/>
      <w:marRight w:val="0"/>
      <w:marTop w:val="0"/>
      <w:marBottom w:val="0"/>
      <w:divBdr>
        <w:top w:val="none" w:sz="0" w:space="0" w:color="auto"/>
        <w:left w:val="none" w:sz="0" w:space="0" w:color="auto"/>
        <w:bottom w:val="none" w:sz="0" w:space="0" w:color="auto"/>
        <w:right w:val="none" w:sz="0" w:space="0" w:color="auto"/>
      </w:divBdr>
    </w:div>
    <w:div w:id="829294519">
      <w:bodyDiv w:val="1"/>
      <w:marLeft w:val="0"/>
      <w:marRight w:val="0"/>
      <w:marTop w:val="0"/>
      <w:marBottom w:val="0"/>
      <w:divBdr>
        <w:top w:val="none" w:sz="0" w:space="0" w:color="auto"/>
        <w:left w:val="none" w:sz="0" w:space="0" w:color="auto"/>
        <w:bottom w:val="none" w:sz="0" w:space="0" w:color="auto"/>
        <w:right w:val="none" w:sz="0" w:space="0" w:color="auto"/>
      </w:divBdr>
    </w:div>
    <w:div w:id="829640558">
      <w:bodyDiv w:val="1"/>
      <w:marLeft w:val="0"/>
      <w:marRight w:val="0"/>
      <w:marTop w:val="0"/>
      <w:marBottom w:val="0"/>
      <w:divBdr>
        <w:top w:val="none" w:sz="0" w:space="0" w:color="auto"/>
        <w:left w:val="none" w:sz="0" w:space="0" w:color="auto"/>
        <w:bottom w:val="none" w:sz="0" w:space="0" w:color="auto"/>
        <w:right w:val="none" w:sz="0" w:space="0" w:color="auto"/>
      </w:divBdr>
    </w:div>
    <w:div w:id="865024239">
      <w:bodyDiv w:val="1"/>
      <w:marLeft w:val="0"/>
      <w:marRight w:val="0"/>
      <w:marTop w:val="0"/>
      <w:marBottom w:val="0"/>
      <w:divBdr>
        <w:top w:val="none" w:sz="0" w:space="0" w:color="auto"/>
        <w:left w:val="none" w:sz="0" w:space="0" w:color="auto"/>
        <w:bottom w:val="none" w:sz="0" w:space="0" w:color="auto"/>
        <w:right w:val="none" w:sz="0" w:space="0" w:color="auto"/>
      </w:divBdr>
    </w:div>
    <w:div w:id="892740103">
      <w:bodyDiv w:val="1"/>
      <w:marLeft w:val="0"/>
      <w:marRight w:val="0"/>
      <w:marTop w:val="0"/>
      <w:marBottom w:val="0"/>
      <w:divBdr>
        <w:top w:val="none" w:sz="0" w:space="0" w:color="auto"/>
        <w:left w:val="none" w:sz="0" w:space="0" w:color="auto"/>
        <w:bottom w:val="none" w:sz="0" w:space="0" w:color="auto"/>
        <w:right w:val="none" w:sz="0" w:space="0" w:color="auto"/>
      </w:divBdr>
    </w:div>
    <w:div w:id="943341095">
      <w:bodyDiv w:val="1"/>
      <w:marLeft w:val="0"/>
      <w:marRight w:val="0"/>
      <w:marTop w:val="0"/>
      <w:marBottom w:val="0"/>
      <w:divBdr>
        <w:top w:val="none" w:sz="0" w:space="0" w:color="auto"/>
        <w:left w:val="none" w:sz="0" w:space="0" w:color="auto"/>
        <w:bottom w:val="none" w:sz="0" w:space="0" w:color="auto"/>
        <w:right w:val="none" w:sz="0" w:space="0" w:color="auto"/>
      </w:divBdr>
    </w:div>
    <w:div w:id="1013187475">
      <w:bodyDiv w:val="1"/>
      <w:marLeft w:val="0"/>
      <w:marRight w:val="0"/>
      <w:marTop w:val="0"/>
      <w:marBottom w:val="0"/>
      <w:divBdr>
        <w:top w:val="none" w:sz="0" w:space="0" w:color="auto"/>
        <w:left w:val="none" w:sz="0" w:space="0" w:color="auto"/>
        <w:bottom w:val="none" w:sz="0" w:space="0" w:color="auto"/>
        <w:right w:val="none" w:sz="0" w:space="0" w:color="auto"/>
      </w:divBdr>
    </w:div>
    <w:div w:id="1042558662">
      <w:bodyDiv w:val="1"/>
      <w:marLeft w:val="0"/>
      <w:marRight w:val="0"/>
      <w:marTop w:val="0"/>
      <w:marBottom w:val="0"/>
      <w:divBdr>
        <w:top w:val="none" w:sz="0" w:space="0" w:color="auto"/>
        <w:left w:val="none" w:sz="0" w:space="0" w:color="auto"/>
        <w:bottom w:val="none" w:sz="0" w:space="0" w:color="auto"/>
        <w:right w:val="none" w:sz="0" w:space="0" w:color="auto"/>
      </w:divBdr>
    </w:div>
    <w:div w:id="1231620010">
      <w:bodyDiv w:val="1"/>
      <w:marLeft w:val="0"/>
      <w:marRight w:val="0"/>
      <w:marTop w:val="0"/>
      <w:marBottom w:val="0"/>
      <w:divBdr>
        <w:top w:val="none" w:sz="0" w:space="0" w:color="auto"/>
        <w:left w:val="none" w:sz="0" w:space="0" w:color="auto"/>
        <w:bottom w:val="none" w:sz="0" w:space="0" w:color="auto"/>
        <w:right w:val="none" w:sz="0" w:space="0" w:color="auto"/>
      </w:divBdr>
    </w:div>
    <w:div w:id="1275018353">
      <w:bodyDiv w:val="1"/>
      <w:marLeft w:val="0"/>
      <w:marRight w:val="0"/>
      <w:marTop w:val="0"/>
      <w:marBottom w:val="0"/>
      <w:divBdr>
        <w:top w:val="none" w:sz="0" w:space="0" w:color="auto"/>
        <w:left w:val="none" w:sz="0" w:space="0" w:color="auto"/>
        <w:bottom w:val="none" w:sz="0" w:space="0" w:color="auto"/>
        <w:right w:val="none" w:sz="0" w:space="0" w:color="auto"/>
      </w:divBdr>
    </w:div>
    <w:div w:id="1387266239">
      <w:bodyDiv w:val="1"/>
      <w:marLeft w:val="0"/>
      <w:marRight w:val="0"/>
      <w:marTop w:val="0"/>
      <w:marBottom w:val="0"/>
      <w:divBdr>
        <w:top w:val="none" w:sz="0" w:space="0" w:color="auto"/>
        <w:left w:val="none" w:sz="0" w:space="0" w:color="auto"/>
        <w:bottom w:val="none" w:sz="0" w:space="0" w:color="auto"/>
        <w:right w:val="none" w:sz="0" w:space="0" w:color="auto"/>
      </w:divBdr>
    </w:div>
    <w:div w:id="1618952567">
      <w:bodyDiv w:val="1"/>
      <w:marLeft w:val="0"/>
      <w:marRight w:val="0"/>
      <w:marTop w:val="0"/>
      <w:marBottom w:val="0"/>
      <w:divBdr>
        <w:top w:val="none" w:sz="0" w:space="0" w:color="auto"/>
        <w:left w:val="none" w:sz="0" w:space="0" w:color="auto"/>
        <w:bottom w:val="none" w:sz="0" w:space="0" w:color="auto"/>
        <w:right w:val="none" w:sz="0" w:space="0" w:color="auto"/>
      </w:divBdr>
    </w:div>
    <w:div w:id="1644387040">
      <w:bodyDiv w:val="1"/>
      <w:marLeft w:val="0"/>
      <w:marRight w:val="0"/>
      <w:marTop w:val="0"/>
      <w:marBottom w:val="0"/>
      <w:divBdr>
        <w:top w:val="none" w:sz="0" w:space="0" w:color="auto"/>
        <w:left w:val="none" w:sz="0" w:space="0" w:color="auto"/>
        <w:bottom w:val="none" w:sz="0" w:space="0" w:color="auto"/>
        <w:right w:val="none" w:sz="0" w:space="0" w:color="auto"/>
      </w:divBdr>
    </w:div>
    <w:div w:id="1767459436">
      <w:bodyDiv w:val="1"/>
      <w:marLeft w:val="0"/>
      <w:marRight w:val="0"/>
      <w:marTop w:val="0"/>
      <w:marBottom w:val="0"/>
      <w:divBdr>
        <w:top w:val="none" w:sz="0" w:space="0" w:color="auto"/>
        <w:left w:val="none" w:sz="0" w:space="0" w:color="auto"/>
        <w:bottom w:val="none" w:sz="0" w:space="0" w:color="auto"/>
        <w:right w:val="none" w:sz="0" w:space="0" w:color="auto"/>
      </w:divBdr>
    </w:div>
    <w:div w:id="1781989775">
      <w:bodyDiv w:val="1"/>
      <w:marLeft w:val="0"/>
      <w:marRight w:val="0"/>
      <w:marTop w:val="0"/>
      <w:marBottom w:val="0"/>
      <w:divBdr>
        <w:top w:val="none" w:sz="0" w:space="0" w:color="auto"/>
        <w:left w:val="none" w:sz="0" w:space="0" w:color="auto"/>
        <w:bottom w:val="none" w:sz="0" w:space="0" w:color="auto"/>
        <w:right w:val="none" w:sz="0" w:space="0" w:color="auto"/>
      </w:divBdr>
    </w:div>
    <w:div w:id="1920483442">
      <w:bodyDiv w:val="1"/>
      <w:marLeft w:val="0"/>
      <w:marRight w:val="0"/>
      <w:marTop w:val="0"/>
      <w:marBottom w:val="0"/>
      <w:divBdr>
        <w:top w:val="none" w:sz="0" w:space="0" w:color="auto"/>
        <w:left w:val="none" w:sz="0" w:space="0" w:color="auto"/>
        <w:bottom w:val="none" w:sz="0" w:space="0" w:color="auto"/>
        <w:right w:val="none" w:sz="0" w:space="0" w:color="auto"/>
      </w:divBdr>
    </w:div>
    <w:div w:id="1983728929">
      <w:bodyDiv w:val="1"/>
      <w:marLeft w:val="0"/>
      <w:marRight w:val="0"/>
      <w:marTop w:val="0"/>
      <w:marBottom w:val="0"/>
      <w:divBdr>
        <w:top w:val="none" w:sz="0" w:space="0" w:color="auto"/>
        <w:left w:val="none" w:sz="0" w:space="0" w:color="auto"/>
        <w:bottom w:val="none" w:sz="0" w:space="0" w:color="auto"/>
        <w:right w:val="none" w:sz="0" w:space="0" w:color="auto"/>
      </w:divBdr>
    </w:div>
    <w:div w:id="1997302736">
      <w:bodyDiv w:val="1"/>
      <w:marLeft w:val="0"/>
      <w:marRight w:val="0"/>
      <w:marTop w:val="0"/>
      <w:marBottom w:val="0"/>
      <w:divBdr>
        <w:top w:val="none" w:sz="0" w:space="0" w:color="auto"/>
        <w:left w:val="none" w:sz="0" w:space="0" w:color="auto"/>
        <w:bottom w:val="none" w:sz="0" w:space="0" w:color="auto"/>
        <w:right w:val="none" w:sz="0" w:space="0" w:color="auto"/>
      </w:divBdr>
    </w:div>
    <w:div w:id="2068458215">
      <w:bodyDiv w:val="1"/>
      <w:marLeft w:val="0"/>
      <w:marRight w:val="0"/>
      <w:marTop w:val="0"/>
      <w:marBottom w:val="0"/>
      <w:divBdr>
        <w:top w:val="none" w:sz="0" w:space="0" w:color="auto"/>
        <w:left w:val="none" w:sz="0" w:space="0" w:color="auto"/>
        <w:bottom w:val="none" w:sz="0" w:space="0" w:color="auto"/>
        <w:right w:val="none" w:sz="0" w:space="0" w:color="auto"/>
      </w:divBdr>
    </w:div>
    <w:div w:id="2085299477">
      <w:bodyDiv w:val="1"/>
      <w:marLeft w:val="0"/>
      <w:marRight w:val="0"/>
      <w:marTop w:val="0"/>
      <w:marBottom w:val="0"/>
      <w:divBdr>
        <w:top w:val="none" w:sz="0" w:space="0" w:color="auto"/>
        <w:left w:val="none" w:sz="0" w:space="0" w:color="auto"/>
        <w:bottom w:val="none" w:sz="0" w:space="0" w:color="auto"/>
        <w:right w:val="none" w:sz="0" w:space="0" w:color="auto"/>
      </w:divBdr>
    </w:div>
    <w:div w:id="213143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tarbeiter_innen\II.%20Parlament\3.%20Antr&#228;ge\Antr&#228;ge%20Plenum\22.%20WP\Vorlage_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Vorlage_Antrag.dotm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Boeddinghaus, Sabine</dc:creator>
  <cp:keywords/>
  <dc:description/>
  <cp:lastModifiedBy>Geitner, Margret</cp:lastModifiedBy>
  <cp:revision>4</cp:revision>
  <cp:lastPrinted>2020-11-25T10:12:00Z</cp:lastPrinted>
  <dcterms:created xsi:type="dcterms:W3CDTF">2023-02-23T13:48:00Z</dcterms:created>
  <dcterms:modified xsi:type="dcterms:W3CDTF">2023-02-23T15:52:00Z</dcterms:modified>
</cp:coreProperties>
</file>